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000830" w:rsidRDefault="00582922" w:rsidP="00000830">
      <w:pPr>
        <w:spacing w:line="276" w:lineRule="auto"/>
        <w:jc w:val="both"/>
        <w:rPr>
          <w:rFonts w:ascii="Arial" w:hAnsi="Arial" w:cs="Arial"/>
          <w:b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000830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000830" w:rsidRPr="00000830">
        <w:rPr>
          <w:rFonts w:ascii="Arial" w:hAnsi="Arial" w:cs="Arial"/>
          <w:b/>
        </w:rPr>
        <w:t>„</w:t>
      </w:r>
      <w:r w:rsidR="000C1278" w:rsidRPr="000C1278">
        <w:rPr>
          <w:rFonts w:ascii="Arial" w:hAnsi="Arial" w:cs="Arial"/>
          <w:b/>
        </w:rPr>
        <w:t>Dowóz dzieci niepełnosprawnych do Specjalnego Ośrodka Szkolno-Wychowawczego w Szymanowie oraz Specjalnego Ośrodka Szkolno-Wychowawczego dla Dzieci Niesłyszących w Olsztynie  w roku szkolnym 2022/2023</w:t>
      </w:r>
      <w:r w:rsidR="00000830" w:rsidRPr="00000830">
        <w:rPr>
          <w:rFonts w:ascii="Arial" w:hAnsi="Arial" w:cs="Arial"/>
          <w:b/>
        </w:rPr>
        <w:t>”.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A407BC" w:rsidRPr="00A407BC" w:rsidRDefault="00A407BC" w:rsidP="00A407BC">
      <w:pPr>
        <w:widowControl w:val="0"/>
        <w:numPr>
          <w:ilvl w:val="0"/>
          <w:numId w:val="11"/>
        </w:numPr>
        <w:tabs>
          <w:tab w:val="left" w:pos="721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>
        <w:rPr>
          <w:rFonts w:ascii="Arial" w:eastAsia="Cambria" w:hAnsi="Arial" w:cs="Arial"/>
          <w:lang w:bidi="pl-PL"/>
        </w:rPr>
        <w:t xml:space="preserve">Oświadczam, że nie podlegam wykluczeniu z postępowania na podstawie okoliczności wskazanych w art. 7 ust. 1 ustawy z dnia 13 kwietnia 2022 r. </w:t>
      </w:r>
      <w:r>
        <w:rPr>
          <w:rFonts w:ascii="Arial" w:eastAsia="Cambria" w:hAnsi="Arial" w:cs="Arial"/>
          <w:lang w:bidi="pl-PL"/>
        </w:rPr>
        <w:br/>
        <w:t>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7B43A5" w:rsidRPr="009655BE" w:rsidRDefault="007B43A5" w:rsidP="00C528B8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9655BE">
        <w:rPr>
          <w:rFonts w:ascii="Arial" w:hAnsi="Arial" w:cs="Arial"/>
        </w:rPr>
        <w:t xml:space="preserve">uprawnień do prowadzenia określonej działalności gospodarczej lub zawodowej, o ile wynika to z odrębnych przepisów </w:t>
      </w:r>
      <w:r w:rsidRPr="009655BE">
        <w:rPr>
          <w:rFonts w:ascii="Arial" w:eastAsia="Cambria" w:hAnsi="Arial" w:cs="Arial"/>
          <w:i/>
          <w:lang w:bidi="pl-PL"/>
        </w:rPr>
        <w:t>(określony w rozdziale 11 ust.2 pkt 2 SWZ)</w:t>
      </w:r>
      <w:r w:rsidRPr="009655BE">
        <w:rPr>
          <w:rFonts w:ascii="Arial" w:eastAsia="Cambria" w:hAnsi="Arial" w:cs="Arial"/>
          <w:lang w:bidi="pl-PL"/>
        </w:rPr>
        <w:t>;</w:t>
      </w:r>
    </w:p>
    <w:p w:rsidR="007B43A5" w:rsidRPr="009655BE" w:rsidRDefault="007B43A5" w:rsidP="00C528B8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rPr>
          <w:rFonts w:ascii="Arial" w:eastAsia="Cambria" w:hAnsi="Arial" w:cs="Arial"/>
          <w:lang w:bidi="pl-PL"/>
        </w:rPr>
      </w:pPr>
      <w:r w:rsidRPr="009655BE">
        <w:rPr>
          <w:rFonts w:ascii="Arial" w:eastAsia="Cambria" w:hAnsi="Arial" w:cs="Arial"/>
          <w:lang w:bidi="pl-PL"/>
        </w:rPr>
        <w:t xml:space="preserve">doświadczenia zawodowego </w:t>
      </w:r>
      <w:r w:rsidRPr="009655BE">
        <w:rPr>
          <w:rFonts w:ascii="Arial" w:eastAsia="Cambria" w:hAnsi="Arial" w:cs="Arial"/>
          <w:i/>
          <w:lang w:bidi="pl-PL"/>
        </w:rPr>
        <w:t>(określony w rozdziale 11 ust.2 pkt 4 SWZ)</w:t>
      </w:r>
      <w:r w:rsidRPr="009655BE">
        <w:rPr>
          <w:rFonts w:ascii="Arial" w:eastAsia="Cambria" w:hAnsi="Arial" w:cs="Arial"/>
          <w:lang w:bidi="pl-PL"/>
        </w:rPr>
        <w:t>;</w:t>
      </w:r>
    </w:p>
    <w:p w:rsidR="007B43A5" w:rsidRDefault="007B43A5" w:rsidP="00C528B8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rPr>
          <w:rFonts w:ascii="Arial" w:eastAsia="Cambria" w:hAnsi="Arial" w:cs="Arial"/>
          <w:lang w:bidi="pl-PL"/>
        </w:rPr>
      </w:pPr>
      <w:r w:rsidRPr="009655BE">
        <w:rPr>
          <w:rFonts w:ascii="Arial" w:eastAsia="Cambria" w:hAnsi="Arial" w:cs="Arial"/>
          <w:lang w:bidi="pl-PL"/>
        </w:rPr>
        <w:t>potencjału technicznego</w:t>
      </w:r>
      <w:r w:rsidRPr="009655BE">
        <w:rPr>
          <w:rFonts w:ascii="Arial" w:eastAsia="Cambria" w:hAnsi="Arial" w:cs="Arial"/>
          <w:i/>
          <w:lang w:bidi="pl-PL"/>
        </w:rPr>
        <w:t>(określony w rozdziale 11 ust.2 pkt 4 SWZ)</w:t>
      </w:r>
      <w:r w:rsidRPr="009655BE">
        <w:rPr>
          <w:rFonts w:ascii="Arial" w:eastAsia="Cambria" w:hAnsi="Arial" w:cs="Arial"/>
          <w:lang w:bidi="pl-PL"/>
        </w:rPr>
        <w:t>;</w:t>
      </w:r>
      <w:r w:rsidR="00A407BC">
        <w:rPr>
          <w:rFonts w:ascii="Arial" w:eastAsia="Cambria" w:hAnsi="Arial" w:cs="Arial"/>
          <w:lang w:bidi="pl-PL"/>
        </w:rPr>
        <w:br/>
      </w:r>
    </w:p>
    <w:p w:rsidR="00A407BC" w:rsidRPr="009655BE" w:rsidRDefault="00A407BC" w:rsidP="00A407B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709"/>
        <w:rPr>
          <w:rFonts w:ascii="Arial" w:eastAsia="Cambria" w:hAnsi="Arial" w:cs="Arial"/>
          <w:lang w:bidi="pl-PL"/>
        </w:rPr>
      </w:pP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3B3E2C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528B8" w:rsidRPr="0040020E" w:rsidRDefault="00C528B8" w:rsidP="00C528B8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ind w:right="1701"/>
        <w:jc w:val="both"/>
        <w:rPr>
          <w:rFonts w:ascii="Arial" w:hAnsi="Arial" w:cs="Arial"/>
          <w:b/>
          <w:sz w:val="20"/>
          <w:szCs w:val="20"/>
        </w:rPr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3E" w:rsidRDefault="002F273E" w:rsidP="0038231F">
      <w:pPr>
        <w:spacing w:after="0" w:line="240" w:lineRule="auto"/>
      </w:pPr>
      <w:r>
        <w:separator/>
      </w:r>
    </w:p>
  </w:endnote>
  <w:endnote w:type="continuationSeparator" w:id="1">
    <w:p w:rsidR="002F273E" w:rsidRDefault="002F27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3B3E2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0C1278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3E" w:rsidRDefault="002F273E" w:rsidP="0038231F">
      <w:pPr>
        <w:spacing w:after="0" w:line="240" w:lineRule="auto"/>
      </w:pPr>
      <w:r>
        <w:separator/>
      </w:r>
    </w:p>
  </w:footnote>
  <w:footnote w:type="continuationSeparator" w:id="1">
    <w:p w:rsidR="002F273E" w:rsidRDefault="002F27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  <w:jc w:val="left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0830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C1278"/>
    <w:rsid w:val="000D03AF"/>
    <w:rsid w:val="000D0AC4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4E8B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2F273E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3E2C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6FE8"/>
    <w:rsid w:val="009C0C6C"/>
    <w:rsid w:val="009C6DDE"/>
    <w:rsid w:val="009D314C"/>
    <w:rsid w:val="009D550E"/>
    <w:rsid w:val="009F0C28"/>
    <w:rsid w:val="009F4315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407BC"/>
    <w:rsid w:val="00A44402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C27"/>
    <w:rsid w:val="00B5510E"/>
    <w:rsid w:val="00B6292E"/>
    <w:rsid w:val="00B7018D"/>
    <w:rsid w:val="00B80D0E"/>
    <w:rsid w:val="00BD06C3"/>
    <w:rsid w:val="00BD3D6F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F4A74"/>
    <w:rsid w:val="00D05C8E"/>
    <w:rsid w:val="00D34D9A"/>
    <w:rsid w:val="00D409DE"/>
    <w:rsid w:val="00D42C9B"/>
    <w:rsid w:val="00D47D38"/>
    <w:rsid w:val="00D62AA7"/>
    <w:rsid w:val="00D7532C"/>
    <w:rsid w:val="00D75F70"/>
    <w:rsid w:val="00D822B5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252FC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D11B6"/>
    <w:rsid w:val="00282B46"/>
    <w:rsid w:val="003046F0"/>
    <w:rsid w:val="004D57CA"/>
    <w:rsid w:val="006F470F"/>
    <w:rsid w:val="006F7A68"/>
    <w:rsid w:val="00702683"/>
    <w:rsid w:val="007A59FD"/>
    <w:rsid w:val="007B3655"/>
    <w:rsid w:val="00861D8C"/>
    <w:rsid w:val="008E0629"/>
    <w:rsid w:val="0091363A"/>
    <w:rsid w:val="00A87933"/>
    <w:rsid w:val="00B111D9"/>
    <w:rsid w:val="00C606CC"/>
    <w:rsid w:val="00D95DBE"/>
    <w:rsid w:val="00EF2BB4"/>
    <w:rsid w:val="00F3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8</cp:revision>
  <cp:lastPrinted>2021-01-22T07:11:00Z</cp:lastPrinted>
  <dcterms:created xsi:type="dcterms:W3CDTF">2021-05-22T21:25:00Z</dcterms:created>
  <dcterms:modified xsi:type="dcterms:W3CDTF">2022-09-06T06:29:00Z</dcterms:modified>
</cp:coreProperties>
</file>