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0B5CED" w:rsidRDefault="00E615B8" w:rsidP="00E615B8">
      <w:pPr>
        <w:suppressAutoHyphens/>
        <w:jc w:val="right"/>
        <w:rPr>
          <w:b/>
          <w:color w:val="000000" w:themeColor="text1"/>
          <w:sz w:val="22"/>
          <w:szCs w:val="22"/>
        </w:rPr>
      </w:pPr>
      <w:r w:rsidRPr="000B5CED">
        <w:rPr>
          <w:b/>
          <w:color w:val="000000" w:themeColor="text1"/>
          <w:sz w:val="22"/>
          <w:szCs w:val="22"/>
        </w:rPr>
        <w:t>Załącznik nr 4a</w:t>
      </w:r>
    </w:p>
    <w:p w:rsidR="0058472B" w:rsidRPr="000B5CED" w:rsidRDefault="0058472B" w:rsidP="0058472B">
      <w:pPr>
        <w:suppressAutoHyphens/>
        <w:jc w:val="right"/>
        <w:rPr>
          <w:color w:val="000000" w:themeColor="text1"/>
          <w:sz w:val="22"/>
          <w:szCs w:val="22"/>
        </w:rPr>
      </w:pPr>
      <w:bookmarkStart w:id="0" w:name="_Hlk75334022"/>
    </w:p>
    <w:p w:rsidR="00BA40FB" w:rsidRPr="000B5CED" w:rsidRDefault="00BA40FB" w:rsidP="0058472B">
      <w:pPr>
        <w:suppressAutoHyphens/>
        <w:jc w:val="right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0B5CED">
        <w:rPr>
          <w:b/>
          <w:bCs/>
          <w:color w:val="000000" w:themeColor="text1"/>
          <w:sz w:val="22"/>
          <w:szCs w:val="22"/>
        </w:rPr>
        <w:t>Umowa nr ......./2021</w:t>
      </w:r>
    </w:p>
    <w:p w:rsidR="0058472B" w:rsidRPr="000B5CED" w:rsidRDefault="0058472B" w:rsidP="0058472B">
      <w:pPr>
        <w:suppressAutoHyphens/>
        <w:jc w:val="both"/>
        <w:rPr>
          <w:b/>
          <w:bCs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zawarta w dniu ....................................... w Małdytach pomiędzy:</w:t>
      </w:r>
    </w:p>
    <w:p w:rsidR="0058472B" w:rsidRPr="000B5CED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Gminą Małdyty, ul. Kopernika 10, 14-330 Małdyty, reprezentowaną przez: Pana Marcina Krajewskiego – Wójta Gminy Małdyty, przy kontrasygnacie Skarbnik Gminy – Pani Małgorzaty </w:t>
      </w:r>
      <w:proofErr w:type="spellStart"/>
      <w:r w:rsidRPr="000B5CED">
        <w:rPr>
          <w:color w:val="000000" w:themeColor="text1"/>
          <w:sz w:val="22"/>
          <w:szCs w:val="22"/>
        </w:rPr>
        <w:t>Borchert</w:t>
      </w:r>
      <w:proofErr w:type="spellEnd"/>
      <w:r w:rsidRPr="000B5CED">
        <w:rPr>
          <w:color w:val="000000" w:themeColor="text1"/>
          <w:sz w:val="22"/>
          <w:szCs w:val="22"/>
        </w:rPr>
        <w:t>, zwaną dalej „Zamawiającym”</w:t>
      </w:r>
    </w:p>
    <w:p w:rsidR="0058472B" w:rsidRPr="000B5CED" w:rsidRDefault="0058472B" w:rsidP="0058472B">
      <w:pPr>
        <w:suppressAutoHyphens/>
        <w:ind w:left="360"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a</w:t>
      </w:r>
    </w:p>
    <w:p w:rsidR="0058472B" w:rsidRPr="000B5CED" w:rsidRDefault="0058472B" w:rsidP="0058472B">
      <w:pPr>
        <w:suppressAutoHyphens/>
        <w:ind w:left="360"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 z siedzibą w............................................., NIP..................................., REGON............................................., reprezentowanym/-ą przez: ……………………………………………….. zwanym/-ą dalej „Wykonawcą”</w:t>
      </w:r>
    </w:p>
    <w:p w:rsidR="0058472B" w:rsidRPr="000B5CED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 rezultacie dokonania wyboru oferty Wykonawcy w postępowaniu o udzielenie zamówienia publicznego prowadzonego w trybie podstawowym bez negocjacji o wartości zamówienia nieprzekraczającej progów unijnych o jakich stanowi art. 3 ustawy z 11 września 2019 r. – Prawo zamówień publicznych (Dz. U. z 2019 r. poz. 2019) – dalej ustawa PZP (znak: GKMiR.271.1.2021)została zawarta umowa następującej treści:</w:t>
      </w:r>
    </w:p>
    <w:p w:rsidR="0058472B" w:rsidRPr="000B5CED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§ 1</w:t>
      </w:r>
    </w:p>
    <w:p w:rsidR="0058472B" w:rsidRPr="000B5CED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 xml:space="preserve">Zamawiający zleca, a Wykonawca przyjmuje do wykonania zamówienie pn. </w:t>
      </w:r>
      <w:bookmarkStart w:id="1" w:name="_Hlk75301889"/>
      <w:r w:rsidRPr="000B5CED">
        <w:rPr>
          <w:b w:val="0"/>
          <w:bCs/>
          <w:color w:val="000000" w:themeColor="text1"/>
          <w:sz w:val="22"/>
          <w:szCs w:val="22"/>
        </w:rPr>
        <w:t>„Dowóz uczniów do szkół i przedszkoli z terenu gminy Małdyty w roku szkolnym 2021/2022</w:t>
      </w:r>
      <w:bookmarkEnd w:id="1"/>
      <w:r w:rsidRPr="000B5CED">
        <w:rPr>
          <w:b w:val="0"/>
          <w:bCs/>
          <w:color w:val="000000" w:themeColor="text1"/>
          <w:sz w:val="22"/>
          <w:szCs w:val="22"/>
        </w:rPr>
        <w:t>” w</w:t>
      </w:r>
      <w:r w:rsidR="00955055" w:rsidRPr="000B5CED">
        <w:rPr>
          <w:b w:val="0"/>
          <w:bCs/>
          <w:color w:val="000000" w:themeColor="text1"/>
          <w:sz w:val="22"/>
          <w:szCs w:val="22"/>
        </w:rPr>
        <w:t xml:space="preserve"> </w:t>
      </w:r>
      <w:r w:rsidRPr="000B5CED">
        <w:rPr>
          <w:b w:val="0"/>
          <w:bCs/>
          <w:color w:val="000000" w:themeColor="text1"/>
          <w:sz w:val="22"/>
          <w:szCs w:val="22"/>
        </w:rPr>
        <w:t xml:space="preserve">zakresie obejmującym: </w:t>
      </w:r>
      <w:r w:rsidRPr="000B5CED">
        <w:rPr>
          <w:color w:val="000000" w:themeColor="text1"/>
          <w:sz w:val="22"/>
          <w:szCs w:val="22"/>
        </w:rPr>
        <w:t xml:space="preserve">Część II – „Dowóz dzieci niepełnosprawnych do Specjalnego Ośrodka Szkolno-Wychowawczego w Szymanowie i dzieci niepełnosprawnych do Specjalnego Ośrodka Szkolno-Wychowawczego dla Dzieci Niesłyszących w Olsztynie w roku szkolnym 2021/2022” </w:t>
      </w:r>
      <w:r w:rsidRPr="000B5CED">
        <w:rPr>
          <w:b w:val="0"/>
          <w:color w:val="000000" w:themeColor="text1"/>
          <w:sz w:val="22"/>
          <w:szCs w:val="22"/>
        </w:rPr>
        <w:t>na podstawie zakupu biletów miesięcznych.</w:t>
      </w:r>
    </w:p>
    <w:p w:rsidR="00E7437C" w:rsidRPr="000B5CED" w:rsidRDefault="0058472B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 xml:space="preserve">Przedmiotem zamówienia jest dowóz dzieci niepełnosprawnych i ich odwiezienie wraz z opieką do Specjalnego Ośrodka </w:t>
      </w:r>
      <w:proofErr w:type="spellStart"/>
      <w:r w:rsidRPr="000B5CED">
        <w:rPr>
          <w:b w:val="0"/>
          <w:bCs/>
          <w:color w:val="000000" w:themeColor="text1"/>
          <w:sz w:val="22"/>
          <w:szCs w:val="22"/>
        </w:rPr>
        <w:t>Szkolno</w:t>
      </w:r>
      <w:r w:rsidR="00BA40FB" w:rsidRPr="000B5CED">
        <w:rPr>
          <w:b w:val="0"/>
          <w:bCs/>
          <w:color w:val="000000" w:themeColor="text1"/>
          <w:sz w:val="22"/>
          <w:szCs w:val="22"/>
        </w:rPr>
        <w:t>–</w:t>
      </w:r>
      <w:r w:rsidRPr="000B5CED">
        <w:rPr>
          <w:b w:val="0"/>
          <w:bCs/>
          <w:color w:val="000000" w:themeColor="text1"/>
          <w:sz w:val="22"/>
          <w:szCs w:val="22"/>
        </w:rPr>
        <w:t>Wychowawczego</w:t>
      </w:r>
      <w:proofErr w:type="spellEnd"/>
      <w:r w:rsidRPr="000B5CED">
        <w:rPr>
          <w:b w:val="0"/>
          <w:bCs/>
          <w:color w:val="000000" w:themeColor="text1"/>
          <w:sz w:val="22"/>
          <w:szCs w:val="22"/>
        </w:rPr>
        <w:t xml:space="preserve"> w Szymanowie oraz dowóz dziecka niepełnosprawnego z miejscowości Zajezierze 30 do Specjalnego Ośrodka Szkolno-Wychowawczego dla Dzieci Niesłyszących w Olsztynie</w:t>
      </w:r>
      <w:r w:rsidR="00955055" w:rsidRPr="000B5CED">
        <w:rPr>
          <w:b w:val="0"/>
          <w:bCs/>
          <w:color w:val="000000" w:themeColor="text1"/>
          <w:sz w:val="22"/>
          <w:szCs w:val="22"/>
        </w:rPr>
        <w:t xml:space="preserve"> </w:t>
      </w:r>
      <w:r w:rsidR="00C556A5" w:rsidRPr="000B5CED">
        <w:rPr>
          <w:b w:val="0"/>
          <w:bCs/>
          <w:color w:val="000000" w:themeColor="text1"/>
          <w:sz w:val="22"/>
          <w:szCs w:val="22"/>
        </w:rPr>
        <w:t>i jego odwiezienie wraz z opieką</w:t>
      </w:r>
      <w:r w:rsidRPr="000B5CED">
        <w:rPr>
          <w:b w:val="0"/>
          <w:bCs/>
          <w:color w:val="000000" w:themeColor="text1"/>
          <w:sz w:val="22"/>
          <w:szCs w:val="22"/>
        </w:rPr>
        <w:t>.</w:t>
      </w:r>
    </w:p>
    <w:p w:rsidR="00E7437C" w:rsidRPr="000B5CED" w:rsidRDefault="00E7437C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 xml:space="preserve">Zamawiający zastrzega prawo zmiany długości trasy w związku z zaistniałymi zmianami zamieszkania uczniów bez zmiany warunków umowy i cen biletów. Przewozy uczniów do szkół </w:t>
      </w:r>
      <w:r w:rsidR="007121F4" w:rsidRPr="000B5CED">
        <w:rPr>
          <w:b w:val="0"/>
          <w:bCs/>
          <w:color w:val="000000" w:themeColor="text1"/>
          <w:sz w:val="22"/>
          <w:szCs w:val="22"/>
        </w:rPr>
        <w:t>b</w:t>
      </w:r>
      <w:r w:rsidRPr="000B5CED">
        <w:rPr>
          <w:b w:val="0"/>
          <w:bCs/>
          <w:color w:val="000000" w:themeColor="text1"/>
          <w:sz w:val="22"/>
          <w:szCs w:val="22"/>
        </w:rPr>
        <w:t>ędą realizowane zgodnie z podanym dla Wykonawcy planem pracy szkół oraz z planowaną liczbą uczniów dojeżdżających do poszczególnych placówek.</w:t>
      </w:r>
    </w:p>
    <w:p w:rsidR="00835537" w:rsidRPr="000B5CED" w:rsidRDefault="00835537" w:rsidP="00835537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>Uczniów niepełnosprawnych Wykonawca odbiera z domu i po zakończonych zajęciach lekcyjnych odwozi do domu. Rodzice/opiekunowie prawni dziecka i ucznia niepełnosprawnego zobowiązani są do jego doprowadzenia z domu do pojazdu i odbioru z</w:t>
      </w:r>
      <w:r w:rsidR="00955055" w:rsidRPr="000B5CED">
        <w:rPr>
          <w:b w:val="0"/>
          <w:bCs/>
          <w:color w:val="000000" w:themeColor="text1"/>
          <w:sz w:val="22"/>
          <w:szCs w:val="22"/>
        </w:rPr>
        <w:t xml:space="preserve"> 1</w:t>
      </w:r>
      <w:r w:rsidRPr="000B5CED">
        <w:rPr>
          <w:b w:val="0"/>
          <w:bCs/>
          <w:color w:val="000000" w:themeColor="text1"/>
          <w:sz w:val="22"/>
          <w:szCs w:val="22"/>
        </w:rPr>
        <w:t>pojazdu.</w:t>
      </w:r>
    </w:p>
    <w:p w:rsidR="0058472B" w:rsidRPr="000B5CED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color w:val="000000" w:themeColor="text1"/>
          <w:sz w:val="22"/>
          <w:szCs w:val="22"/>
          <w:u w:val="single"/>
        </w:rPr>
      </w:pPr>
      <w:r w:rsidRPr="000B5CED">
        <w:rPr>
          <w:b w:val="0"/>
          <w:bCs/>
          <w:color w:val="000000" w:themeColor="text1"/>
          <w:sz w:val="22"/>
          <w:szCs w:val="22"/>
        </w:rPr>
        <w:t xml:space="preserve">Szczegółowy opis przedmiotu zamówienia zawiera Załącznik nr 7 do Specyfikacji Warunków Zamówienia, która wraz z ofertą Wykonawcy stanowią załączniki do umowy oraz jej integralne części.  </w:t>
      </w:r>
    </w:p>
    <w:p w:rsidR="0058472B" w:rsidRPr="000B5CED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Usługa świadczona będzie taborem Wykonawcy na podstawie biletów miesięcznych, zgodnie z zasadami i obowiązkami wynikającymi z ustawy z dnia 6 września 2001 r. o transporcie drogowym (Dz. U. z 2021 r., poz. 919) oraz ustawy z dnia 16 grudnia 2010 r. o publicznym transporcie zbiorowym (Dz. U. z 2020 r. poz. 1944).</w:t>
      </w:r>
    </w:p>
    <w:p w:rsidR="0058472B" w:rsidRPr="000B5CED" w:rsidRDefault="0058472B" w:rsidP="002C349A">
      <w:pPr>
        <w:numPr>
          <w:ilvl w:val="0"/>
          <w:numId w:val="12"/>
        </w:numPr>
        <w:suppressAutoHyphens/>
        <w:ind w:left="357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Usługa świadczona będzie w trakcie trwania roku szkolnego 2021/2022, tj. </w:t>
      </w:r>
      <w:r w:rsidRPr="000B5CED">
        <w:rPr>
          <w:b/>
          <w:color w:val="000000" w:themeColor="text1"/>
          <w:sz w:val="22"/>
          <w:szCs w:val="22"/>
        </w:rPr>
        <w:t>od dnia01.09.2021 r</w:t>
      </w:r>
      <w:r w:rsidRPr="000B5CED">
        <w:rPr>
          <w:color w:val="000000" w:themeColor="text1"/>
          <w:sz w:val="22"/>
          <w:szCs w:val="22"/>
        </w:rPr>
        <w:t xml:space="preserve">. </w:t>
      </w:r>
      <w:r w:rsidRPr="000B5CED">
        <w:rPr>
          <w:b/>
          <w:color w:val="000000" w:themeColor="text1"/>
          <w:sz w:val="22"/>
          <w:szCs w:val="22"/>
        </w:rPr>
        <w:t>do dnia24.06.2022 r.,</w:t>
      </w:r>
      <w:r w:rsidRPr="000B5CED">
        <w:rPr>
          <w:color w:val="000000" w:themeColor="text1"/>
          <w:sz w:val="22"/>
          <w:szCs w:val="22"/>
        </w:rPr>
        <w:t xml:space="preserve"> codziennie w dni nauki szkolnej,</w:t>
      </w:r>
      <w:r w:rsidRPr="000B5CED">
        <w:rPr>
          <w:rFonts w:eastAsia="Arial"/>
          <w:color w:val="000000" w:themeColor="text1"/>
          <w:sz w:val="22"/>
          <w:szCs w:val="22"/>
          <w:lang w:eastAsia="hi-IN" w:bidi="hi-IN"/>
        </w:rPr>
        <w:t xml:space="preserve"> za wyjątkiem dni ustawowo wolnych od zajęć, przerw świątecznych, ferii zimowych oraz zamknięcia placówek oświatowych, w szczególności </w:t>
      </w:r>
      <w:r w:rsidRPr="000B5CED">
        <w:rPr>
          <w:color w:val="000000" w:themeColor="text1"/>
          <w:sz w:val="22"/>
          <w:szCs w:val="22"/>
        </w:rPr>
        <w:t xml:space="preserve">z powodu okoliczności związanych z wystąpieniem epidemii, w tym m.in. wirusa SARS-CoV-2 lub choroby wywołanej tym wirusem (COVID-19) oraz w przypadku wprowadzenia zdalnego nauczania. W przypadku odpracowywania zajęć szkolnych w innym dniu </w:t>
      </w:r>
      <w:r w:rsidRPr="000B5CED">
        <w:rPr>
          <w:color w:val="000000" w:themeColor="text1"/>
          <w:sz w:val="22"/>
          <w:szCs w:val="22"/>
        </w:rPr>
        <w:lastRenderedPageBreak/>
        <w:t>wolnym od zajęć, Wykonawca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zobowiązany jest zapewnić przewóz dzieci zgodnie z harmonogramem ustalonym na dzień odpracowywany.</w:t>
      </w:r>
    </w:p>
    <w:p w:rsidR="0058472B" w:rsidRPr="000B5CED" w:rsidRDefault="0058472B" w:rsidP="002C349A">
      <w:pPr>
        <w:numPr>
          <w:ilvl w:val="0"/>
          <w:numId w:val="12"/>
        </w:numPr>
        <w:suppressAutoHyphens/>
        <w:ind w:left="357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Godziny rozpoczęcia i zakończenia zajęć lekcyjnych w poszczególnych placówkach w okresie od 1 września 2021 r. do końca roku szkolnego 2021/2022r.:</w:t>
      </w:r>
    </w:p>
    <w:p w:rsidR="0058472B" w:rsidRPr="000B5CED" w:rsidRDefault="0058472B" w:rsidP="002C349A">
      <w:pPr>
        <w:suppressAutoHyphens/>
        <w:ind w:left="357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a) Specjalny Ośrodek Szkolno-Wychowawczy w Szymanowie 8.00-13.20, 8.00- 15.15;</w:t>
      </w:r>
    </w:p>
    <w:p w:rsidR="0058472B" w:rsidRPr="000B5CED" w:rsidRDefault="0058472B" w:rsidP="002C349A">
      <w:pPr>
        <w:suppressAutoHyphens/>
        <w:ind w:left="357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b) Specjalny Ośrodek Szkolno-Wychowawczy dla Dzieci Niesłyszących w Olsztynie 7.45- 15.00. </w:t>
      </w:r>
    </w:p>
    <w:p w:rsidR="0058472B" w:rsidRPr="000B5CED" w:rsidRDefault="0058472B" w:rsidP="0058472B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>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:rsidR="0058472B" w:rsidRPr="000B5CED" w:rsidRDefault="0058472B" w:rsidP="0058472B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 xml:space="preserve">Wykonawca składa Zamawiającemu i dyrektorom szkół harmonogram dowozu i </w:t>
      </w:r>
      <w:proofErr w:type="spellStart"/>
      <w:r w:rsidRPr="000B5CED">
        <w:rPr>
          <w:b w:val="0"/>
          <w:bCs/>
          <w:color w:val="000000" w:themeColor="text1"/>
          <w:sz w:val="22"/>
          <w:szCs w:val="22"/>
        </w:rPr>
        <w:t>odwozu</w:t>
      </w:r>
      <w:proofErr w:type="spellEnd"/>
      <w:r w:rsidRPr="000B5CED">
        <w:rPr>
          <w:b w:val="0"/>
          <w:bCs/>
          <w:color w:val="000000" w:themeColor="text1"/>
          <w:sz w:val="22"/>
          <w:szCs w:val="22"/>
        </w:rPr>
        <w:t xml:space="preserve"> dzieci ze szkół najpóźniej na 3 tygodnie przed rozpoczęciem roku szkolnego.</w:t>
      </w:r>
    </w:p>
    <w:p w:rsidR="0058472B" w:rsidRPr="000B5CED" w:rsidRDefault="0058472B" w:rsidP="0058472B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>Wykonawca jest zobowiązany przedstawić do akceptacji Zamawiającemu oraz dyrektorowi szkoły/placówki przed rozpoczęciem roku szkolnego, harmonogram dowozu dzieci i uczniów niepełnosprawnych.</w:t>
      </w:r>
      <w:r w:rsidR="0009556E" w:rsidRPr="000B5CED">
        <w:rPr>
          <w:b w:val="0"/>
          <w:bCs/>
          <w:color w:val="000000" w:themeColor="text1"/>
          <w:sz w:val="22"/>
          <w:szCs w:val="22"/>
        </w:rPr>
        <w:t xml:space="preserve"> </w:t>
      </w:r>
      <w:r w:rsidRPr="000B5CED">
        <w:rPr>
          <w:b w:val="0"/>
          <w:bCs/>
          <w:color w:val="000000" w:themeColor="text1"/>
          <w:sz w:val="22"/>
          <w:szCs w:val="22"/>
        </w:rPr>
        <w:t>Harmonogram będzie sporządzony dla każdego samochodu z kierowcą i opiekunem odrębnie i będzie</w:t>
      </w:r>
      <w:r w:rsidR="0009556E" w:rsidRPr="000B5CED">
        <w:rPr>
          <w:b w:val="0"/>
          <w:bCs/>
          <w:color w:val="000000" w:themeColor="text1"/>
          <w:sz w:val="22"/>
          <w:szCs w:val="22"/>
        </w:rPr>
        <w:t xml:space="preserve"> </w:t>
      </w:r>
      <w:r w:rsidRPr="000B5CED">
        <w:rPr>
          <w:b w:val="0"/>
          <w:bCs/>
          <w:color w:val="000000" w:themeColor="text1"/>
          <w:sz w:val="22"/>
          <w:szCs w:val="22"/>
        </w:rPr>
        <w:t>zawierał:</w:t>
      </w:r>
    </w:p>
    <w:p w:rsidR="0058472B" w:rsidRPr="000B5CED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opis tras z uwzględnieniem </w:t>
      </w:r>
      <w:r w:rsidRPr="000B5CED">
        <w:rPr>
          <w:color w:val="000000" w:themeColor="text1"/>
          <w:spacing w:val="-4"/>
          <w:sz w:val="22"/>
          <w:szCs w:val="22"/>
        </w:rPr>
        <w:t>miejsc zamieszkania dzieci</w:t>
      </w:r>
      <w:r w:rsidRPr="000B5CED">
        <w:rPr>
          <w:color w:val="000000" w:themeColor="text1"/>
          <w:sz w:val="22"/>
          <w:szCs w:val="22"/>
        </w:rPr>
        <w:t>,</w:t>
      </w:r>
    </w:p>
    <w:p w:rsidR="0058472B" w:rsidRPr="000B5CED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szczegółowe godziny kursów ustalone z dyrektorem szkoły/placówki oraz   rodzicami/opiekunami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prawnymi,</w:t>
      </w:r>
    </w:p>
    <w:p w:rsidR="0058472B" w:rsidRPr="000B5CED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imię, nazwisko kierowcy i opiekuna przewidzianych do obsługi </w:t>
      </w:r>
      <w:r w:rsidR="0009556E" w:rsidRPr="000B5CED">
        <w:rPr>
          <w:color w:val="000000" w:themeColor="text1"/>
          <w:sz w:val="22"/>
          <w:szCs w:val="22"/>
        </w:rPr>
        <w:t>danej t</w:t>
      </w:r>
      <w:r w:rsidRPr="000B5CED">
        <w:rPr>
          <w:color w:val="000000" w:themeColor="text1"/>
          <w:sz w:val="22"/>
          <w:szCs w:val="22"/>
        </w:rPr>
        <w:t>rasy,</w:t>
      </w:r>
    </w:p>
    <w:p w:rsidR="0058472B" w:rsidRPr="000B5CED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wskazanie numerów służbowych telefonów komórkowych kierowcy i opiekuna przewożącego dzieci na danej</w:t>
      </w:r>
      <w:r w:rsidR="00ED08C5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trasie</w:t>
      </w:r>
    </w:p>
    <w:p w:rsidR="005F3899" w:rsidRPr="000B5CED" w:rsidRDefault="005F3899" w:rsidP="005F3899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>Harmonogram powinien być tak skonstruowany, aby trasa przejazdu pomiędzy miejscem zamieszkania, a szkołą/placówką była jak najkrótsza z uwzględnieniem jak najmniejszej liczby przewozów z liczbą dzieci i uczniów w pojeździe mniejszą niż liczba miejsc, przy założeniu jak najkrótszego czasu przebywania dziecka w</w:t>
      </w:r>
      <w:r w:rsidR="0009556E" w:rsidRPr="000B5CED">
        <w:rPr>
          <w:b w:val="0"/>
          <w:bCs/>
          <w:color w:val="000000" w:themeColor="text1"/>
          <w:sz w:val="22"/>
          <w:szCs w:val="22"/>
        </w:rPr>
        <w:t xml:space="preserve"> </w:t>
      </w:r>
      <w:r w:rsidRPr="000B5CED">
        <w:rPr>
          <w:b w:val="0"/>
          <w:bCs/>
          <w:color w:val="000000" w:themeColor="text1"/>
          <w:sz w:val="22"/>
          <w:szCs w:val="22"/>
        </w:rPr>
        <w:t xml:space="preserve">podróży. Przewóz będzie realizowany zgodnie z harmonogramem, każdorazowo aktualizowanym w przypadku: zmian w planie lekcji, zmiany liczby dzieci i uczniów niepełnosprawnych wynikających np. z absencji, rezygnacji z nauki lub dowozu, </w:t>
      </w:r>
      <w:proofErr w:type="spellStart"/>
      <w:r w:rsidRPr="000B5CED">
        <w:rPr>
          <w:b w:val="0"/>
          <w:bCs/>
          <w:color w:val="000000" w:themeColor="text1"/>
          <w:sz w:val="22"/>
          <w:szCs w:val="22"/>
        </w:rPr>
        <w:t>przekierowań</w:t>
      </w:r>
      <w:proofErr w:type="spellEnd"/>
      <w:r w:rsidRPr="000B5CED">
        <w:rPr>
          <w:b w:val="0"/>
          <w:bCs/>
          <w:color w:val="000000" w:themeColor="text1"/>
          <w:sz w:val="22"/>
          <w:szCs w:val="22"/>
        </w:rPr>
        <w:t xml:space="preserve"> dzieci i uczniów niepełnosprawnych do/z innej placówki itp.. Aktualizacja harmonogramu dokonywana będzie przez Wykonawcę w oparciu o pisemne powiadomienie go o zamianach przez dyrektora szkoły/placówki z wyprzedzeniem, co najmniej 2 dni roboczych.  Wykonawca wyraża zgodę na dokonanie aktualizacji w nagłych przypadkach przed rozpoczęciem przewozu.</w:t>
      </w:r>
    </w:p>
    <w:p w:rsidR="0058472B" w:rsidRPr="000B5CED" w:rsidRDefault="0009556E" w:rsidP="0058472B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 xml:space="preserve"> </w:t>
      </w:r>
      <w:r w:rsidR="0058472B" w:rsidRPr="000B5CED">
        <w:rPr>
          <w:b w:val="0"/>
          <w:bCs/>
          <w:color w:val="000000" w:themeColor="text1"/>
          <w:sz w:val="22"/>
          <w:szCs w:val="22"/>
        </w:rPr>
        <w:t xml:space="preserve">Przedmiot umowy będzie wykonywany w dni nauki szkolnej w godzinach umożliwiających przybycie uczniów do szkoły nie później niż 10 minut przed ustaloną godzina rozpoczęcia zajęć szkolnych, opuszczenie szkoły o godzinie ustalonej przez Zamawiającego. </w:t>
      </w:r>
    </w:p>
    <w:p w:rsidR="0058472B" w:rsidRPr="000B5CED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§ 2</w:t>
      </w: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numPr>
          <w:ilvl w:val="0"/>
          <w:numId w:val="11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Wykonawca oświadcza, że posiada wszelkie wymagane prawem zezwolenia i licencje niezbędne do realizacji zamówienia. Zamawiający zastrzega sobie prawo do kontroli ww. dokumentów.</w:t>
      </w:r>
    </w:p>
    <w:p w:rsidR="0086027B" w:rsidRPr="000B5CED" w:rsidRDefault="0058472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 xml:space="preserve">Wykonawca oświadcza, że przeznaczone do realizacji przedmiotu umowy autobusy Wykonawcy są pojazdami dopuszczonymi do ruchu, które spełniają warunki techniczne wymagane przepisami ruchu drogowego, a osoby które będą uczestniczyć w realizacji zamówienia posiadają wymagane kwalifikacje i uprawnienia, co umożliwia bezpieczną realizację zamówienia. Zamawiający zastrzega sobie prawo do  kontroli autobusów przeznaczonych do realizacji przedmiotu umowy oraz osób uczestniczących w realizacji przedmiotu zamówienia (kierowców i opiekunów) bez uprzedniego zawiadomienia. Zamawiający zastrzega sobie prawo dokonywania przeglądów stanu technicznego danego pojazdu, niezależnie od przeglądów dokonywanych na podstawie przepisów </w:t>
      </w:r>
      <w:r w:rsidRPr="000B5CED">
        <w:rPr>
          <w:b w:val="0"/>
          <w:color w:val="000000" w:themeColor="text1"/>
          <w:sz w:val="22"/>
          <w:szCs w:val="22"/>
        </w:rPr>
        <w:br/>
        <w:t>o ruchu drogowym na koszt Wykonawcy w sytuacji wątpliwości, co do stanu technicznego danego pojazdu.</w:t>
      </w:r>
    </w:p>
    <w:p w:rsidR="0086027B" w:rsidRPr="000B5CED" w:rsidRDefault="0086027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 xml:space="preserve">Środki transportu powinny być oznakowane jako środki transportu osób niepełnosprawnych i przystosowane do przewozu osób na wózkach inwalidzkich. </w:t>
      </w:r>
    </w:p>
    <w:p w:rsidR="0058472B" w:rsidRPr="000B5CED" w:rsidRDefault="0058472B" w:rsidP="0058472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Wykonawca jest zobowiązany zapewnić minimum 1 (jednego) kierowcę i 1 (jednego) opiekuna przewożonym dzieciom w każdym pojeździe realizującym przedmiot zamówienia.</w:t>
      </w:r>
    </w:p>
    <w:p w:rsidR="008238E5" w:rsidRPr="000B5CED" w:rsidRDefault="0058472B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 xml:space="preserve">Osoby skierowane do realizacji zamówienia muszą posiadać ważne badania lekarskie oraz przeszkolenie w zakresie przepisów BHP i </w:t>
      </w:r>
      <w:r w:rsidR="00ED08C5" w:rsidRPr="000B5CED">
        <w:rPr>
          <w:b w:val="0"/>
          <w:color w:val="000000" w:themeColor="text1"/>
          <w:sz w:val="22"/>
          <w:szCs w:val="22"/>
        </w:rPr>
        <w:t>ppoż.</w:t>
      </w:r>
      <w:r w:rsidRPr="000B5CED">
        <w:rPr>
          <w:b w:val="0"/>
          <w:color w:val="000000" w:themeColor="text1"/>
          <w:sz w:val="22"/>
          <w:szCs w:val="22"/>
        </w:rPr>
        <w:t xml:space="preserve"> oraz udzielania pierwszej pomocy.</w:t>
      </w:r>
    </w:p>
    <w:p w:rsidR="00C80C83" w:rsidRPr="000B5CED" w:rsidRDefault="00C80C83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lastRenderedPageBreak/>
        <w:t xml:space="preserve">Wymagania i zakres obowiązków kierowcy przy przewozach osób niepełnosprawnych: </w:t>
      </w:r>
    </w:p>
    <w:p w:rsidR="00C80C83" w:rsidRPr="000B5CED" w:rsidRDefault="00C80C83" w:rsidP="003654B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dba o bezpieczny wjazd (wejście), przewóz i wyjazd (wyjście) do</w:t>
      </w:r>
      <w:r w:rsidR="0009556E" w:rsidRPr="000B5CED">
        <w:rPr>
          <w:color w:val="000000" w:themeColor="text1"/>
          <w:sz w:val="22"/>
          <w:szCs w:val="22"/>
        </w:rPr>
        <w:t xml:space="preserve"> i z pojazdu dziecka i </w:t>
      </w:r>
      <w:proofErr w:type="spellStart"/>
      <w:r w:rsidR="0009556E" w:rsidRPr="000B5CED">
        <w:rPr>
          <w:color w:val="000000" w:themeColor="text1"/>
          <w:sz w:val="22"/>
          <w:szCs w:val="22"/>
        </w:rPr>
        <w:t>uczniania</w:t>
      </w:r>
      <w:r w:rsidRPr="000B5CED">
        <w:rPr>
          <w:color w:val="000000" w:themeColor="text1"/>
          <w:sz w:val="22"/>
          <w:szCs w:val="22"/>
        </w:rPr>
        <w:t>pełnosprawnego</w:t>
      </w:r>
      <w:proofErr w:type="spellEnd"/>
      <w:r w:rsidRPr="000B5CED">
        <w:rPr>
          <w:color w:val="000000" w:themeColor="text1"/>
          <w:sz w:val="22"/>
          <w:szCs w:val="22"/>
        </w:rPr>
        <w:t>;</w:t>
      </w:r>
    </w:p>
    <w:p w:rsidR="003654BA" w:rsidRPr="000B5CED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współpracuje z Dyrektorem szkoły/placówki zgłaszając zmiany dotyczące stanu przewozu dzieci i uczniów niepełnosprawnych, czasu rozpoczęcia i zakończenia usługi itp.;</w:t>
      </w:r>
    </w:p>
    <w:p w:rsidR="003654BA" w:rsidRPr="000B5CED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jest zobowiązany do: dbałości o stan techniczny pojazdu, wykonywania obsługi codziennej, utrzymywania czystości i estetyki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pojazdu;</w:t>
      </w:r>
    </w:p>
    <w:p w:rsidR="00C80C83" w:rsidRPr="000B5CED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jest kulturalny, w każdej sytuacji okazuje życzliwość dzieciom i uczniom niepełnosprawnym oraz ich rodzicom, a w sytuacjach konfliktowych, ponad wszystko ma na uwadze poszkodowanie przez los tych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osób;</w:t>
      </w:r>
    </w:p>
    <w:p w:rsidR="00C80C83" w:rsidRPr="000B5CED" w:rsidRDefault="00C80C83" w:rsidP="003654BA">
      <w:pPr>
        <w:pStyle w:val="Akapitzlist"/>
        <w:numPr>
          <w:ilvl w:val="0"/>
          <w:numId w:val="41"/>
        </w:num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posiada czytelny identyfikator z imieniem i nazwiskiem, przypięty w widocznym miejscu;</w:t>
      </w:r>
    </w:p>
    <w:p w:rsidR="003654BA" w:rsidRPr="000B5CED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szkole/placówce;</w:t>
      </w:r>
    </w:p>
    <w:p w:rsidR="003654BA" w:rsidRPr="000B5CED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zachowuje w tajemnicy dane adresowe dowożonych dzieci i uczniów niepełnosprawnych i nie przekaże ich osobom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postronnym.</w:t>
      </w:r>
    </w:p>
    <w:p w:rsidR="007F30E4" w:rsidRPr="000B5CED" w:rsidRDefault="009B73BE" w:rsidP="009B73BE">
      <w:pPr>
        <w:pStyle w:val="Akapitzlist"/>
        <w:numPr>
          <w:ilvl w:val="0"/>
          <w:numId w:val="11"/>
        </w:numPr>
        <w:tabs>
          <w:tab w:val="left" w:pos="1420"/>
          <w:tab w:val="left" w:pos="9072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Wykonawca jest zobowiązany zapewnić opiekę osoby dorosłej przewożonym dzieciom i uczniom niepełnosprawnym, przy czym Wykonawca uwzględni wytyczne dyrektorów szkół/placówek w sprawie zatrudnienia opiekunów oraz inne uwagi dotyczące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dowozu. W</w:t>
      </w:r>
      <w:r w:rsidR="007F30E4" w:rsidRPr="000B5CED">
        <w:rPr>
          <w:color w:val="000000" w:themeColor="text1"/>
          <w:sz w:val="22"/>
          <w:szCs w:val="22"/>
        </w:rPr>
        <w:t>ymagania i zakres obowiązków opiekuna przy przewozie dzieci niepełnosprawnych:</w:t>
      </w:r>
    </w:p>
    <w:p w:rsidR="003654BA" w:rsidRPr="000B5CED" w:rsidRDefault="003654BA" w:rsidP="009B73BE">
      <w:pPr>
        <w:pStyle w:val="Akapitzlist"/>
        <w:numPr>
          <w:ilvl w:val="0"/>
          <w:numId w:val="44"/>
        </w:numPr>
        <w:tabs>
          <w:tab w:val="left" w:pos="1321"/>
          <w:tab w:val="left" w:pos="9072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posiada udokumentowane przeszkolenie w zakresie udzielania pierwszej pomocy medycznej lub pierwszej pomocy </w:t>
      </w:r>
      <w:proofErr w:type="spellStart"/>
      <w:r w:rsidRPr="000B5CED">
        <w:rPr>
          <w:color w:val="000000" w:themeColor="text1"/>
          <w:sz w:val="22"/>
          <w:szCs w:val="22"/>
        </w:rPr>
        <w:t>przedmedycznej</w:t>
      </w:r>
      <w:proofErr w:type="spellEnd"/>
      <w:r w:rsidRPr="000B5CED">
        <w:rPr>
          <w:color w:val="000000" w:themeColor="text1"/>
          <w:sz w:val="22"/>
          <w:szCs w:val="22"/>
        </w:rPr>
        <w:t xml:space="preserve"> oraz aktualne przeszkolenie</w:t>
      </w:r>
      <w:r w:rsidR="00ED08C5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w zakresie BHP i</w:t>
      </w:r>
      <w:r w:rsidR="00ED08C5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Ppoż.,</w:t>
      </w:r>
    </w:p>
    <w:p w:rsidR="003654BA" w:rsidRPr="000B5CED" w:rsidRDefault="003654BA" w:rsidP="009B73BE">
      <w:pPr>
        <w:pStyle w:val="Akapitzlist"/>
        <w:numPr>
          <w:ilvl w:val="0"/>
          <w:numId w:val="44"/>
        </w:numPr>
        <w:tabs>
          <w:tab w:val="left" w:pos="784"/>
        </w:tabs>
        <w:autoSpaceDE w:val="0"/>
        <w:autoSpaceDN w:val="0"/>
        <w:adjustRightInd w:val="0"/>
        <w:ind w:right="141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dba o bezpieczny wjazd (wejście), przewóz i wyjazd (wyjście) do i z pojazdu dziecka/ucznia niepełnosprawnego, w szczególności zapewnia pomoc w trakcie wsiadania i wysiadania z pojazdu,</w:t>
      </w:r>
    </w:p>
    <w:p w:rsidR="003654BA" w:rsidRPr="000B5CED" w:rsidRDefault="003654BA" w:rsidP="009B73BE">
      <w:pPr>
        <w:pStyle w:val="Tekstpodstawowyzwciciem2"/>
        <w:numPr>
          <w:ilvl w:val="0"/>
          <w:numId w:val="44"/>
        </w:numPr>
        <w:spacing w:after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opiekuje się, służy pomocą i radą dzieciom i uczniom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niepełnosprawnym,</w:t>
      </w:r>
    </w:p>
    <w:p w:rsidR="003654BA" w:rsidRPr="000B5CED" w:rsidRDefault="003654BA" w:rsidP="009B73BE">
      <w:pPr>
        <w:pStyle w:val="Tekstpodstawowyzwciciem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współpracuje z Dyrektorem szkoły/placówki, zgłaszając zmiany dotyczące stanu przewozu dzieci i uczniów niepełnosprawnych, czasu rozpoczęcia i zakończenia usługi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itp.,</w:t>
      </w:r>
    </w:p>
    <w:p w:rsidR="003654BA" w:rsidRPr="000B5CED" w:rsidRDefault="003654BA" w:rsidP="009B73BE">
      <w:pPr>
        <w:pStyle w:val="Tekstpodstawowyzwciciem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jest kulturalny, w każdej sytuacji okazuje życzliwość dzieciom i uczniom niepełnosprawnym oraz ich rodzicom, a w sytuacjach konfliktowych, ponad wszystko ma na uwadze poszkodowane przez los dzieci,</w:t>
      </w:r>
    </w:p>
    <w:p w:rsidR="003654BA" w:rsidRPr="000B5CED" w:rsidRDefault="003654BA" w:rsidP="009B73BE">
      <w:pPr>
        <w:pStyle w:val="Tekstpodstawowyzwciciem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posiada czytelny identyfikator z imieniem i nazwiskiem, przypięty w widocznym miejscu,</w:t>
      </w:r>
    </w:p>
    <w:p w:rsidR="003654BA" w:rsidRPr="000B5CED" w:rsidRDefault="003654BA" w:rsidP="009B73BE">
      <w:pPr>
        <w:pStyle w:val="Tekstpodstawowyzwciciem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</w:t>
      </w:r>
      <w:proofErr w:type="spellStart"/>
      <w:r w:rsidRPr="000B5CED">
        <w:rPr>
          <w:color w:val="000000" w:themeColor="text1"/>
          <w:sz w:val="22"/>
          <w:szCs w:val="22"/>
        </w:rPr>
        <w:t>wszkole</w:t>
      </w:r>
      <w:proofErr w:type="spellEnd"/>
      <w:r w:rsidRPr="000B5CED">
        <w:rPr>
          <w:color w:val="000000" w:themeColor="text1"/>
          <w:sz w:val="22"/>
          <w:szCs w:val="22"/>
        </w:rPr>
        <w:t>/placówce,</w:t>
      </w:r>
    </w:p>
    <w:p w:rsidR="003654BA" w:rsidRPr="000B5CED" w:rsidRDefault="003654BA" w:rsidP="009B73BE">
      <w:pPr>
        <w:pStyle w:val="Akapitzlist"/>
        <w:numPr>
          <w:ilvl w:val="0"/>
          <w:numId w:val="44"/>
        </w:numPr>
        <w:tabs>
          <w:tab w:val="left" w:pos="71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zachowuje w tajemnicy dane adresowe dowożonych dzieci i uczniów niepełnosprawnych i nie przekaże ich osobom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postronnym.</w:t>
      </w:r>
    </w:p>
    <w:p w:rsidR="006C758C" w:rsidRPr="000B5CED" w:rsidRDefault="006C758C" w:rsidP="006C758C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Zamawiający może żądać od Wykonawcy zmiany opiekuna lub kierowcy (np. w przypadku uzasadnionych zastrzeżeń, dotyczących wywiązywania się z obowiązków służbowych tych osób, zgłaszanych przez rodziców, dyrektora szkoły/placówki), a Wykonawca obowiązany jest niezwłocznie uwzględnić żądanie Zamawiającego.</w:t>
      </w:r>
    </w:p>
    <w:p w:rsidR="0058472B" w:rsidRPr="000B5CED" w:rsidRDefault="0058472B" w:rsidP="009B73BE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Wykonawca zobowiązany jest do każdorazowego poinformowania Zamawiającego</w:t>
      </w:r>
      <w:r w:rsidR="0009556E" w:rsidRPr="000B5CED">
        <w:rPr>
          <w:b w:val="0"/>
          <w:color w:val="000000" w:themeColor="text1"/>
          <w:sz w:val="22"/>
          <w:szCs w:val="22"/>
        </w:rPr>
        <w:t xml:space="preserve"> </w:t>
      </w:r>
      <w:r w:rsidRPr="000B5CED">
        <w:rPr>
          <w:b w:val="0"/>
          <w:color w:val="000000" w:themeColor="text1"/>
          <w:sz w:val="22"/>
          <w:szCs w:val="22"/>
        </w:rPr>
        <w:t>o planowanej zmianie w wykazie pojazdów. Zmiany te nie wymagają sporządzania aneksu do umowy, jednak pojazdy muszą spełniać warunki określone Specyfikacji Warunków Zamówienia.</w:t>
      </w:r>
    </w:p>
    <w:p w:rsidR="0058472B" w:rsidRPr="000B5CED" w:rsidRDefault="0058472B" w:rsidP="0058472B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b w:val="0"/>
          <w:color w:val="000000" w:themeColor="text1"/>
          <w:sz w:val="22"/>
          <w:szCs w:val="22"/>
          <w:lang w:bidi="pl-PL"/>
        </w:rPr>
      </w:pPr>
      <w:r w:rsidRPr="000B5CED">
        <w:rPr>
          <w:b w:val="0"/>
          <w:color w:val="000000" w:themeColor="text1"/>
          <w:sz w:val="22"/>
          <w:szCs w:val="22"/>
        </w:rPr>
        <w:t>Wykonawca zapewnia w trakcie przewozów opiekę nad uczniami zgodnie z obowiązkiem wynikającym z art. 39 ust.3 ustawy z dnia 14 grudnia 2016 r. Prawo oświatowe (</w:t>
      </w:r>
      <w:proofErr w:type="spellStart"/>
      <w:r w:rsidRPr="000B5CED">
        <w:rPr>
          <w:b w:val="0"/>
          <w:color w:val="000000" w:themeColor="text1"/>
          <w:sz w:val="22"/>
          <w:szCs w:val="22"/>
        </w:rPr>
        <w:t>t.j</w:t>
      </w:r>
      <w:proofErr w:type="spellEnd"/>
      <w:r w:rsidRPr="000B5CED">
        <w:rPr>
          <w:b w:val="0"/>
          <w:color w:val="000000" w:themeColor="text1"/>
          <w:sz w:val="22"/>
          <w:szCs w:val="22"/>
        </w:rPr>
        <w:t xml:space="preserve">. </w:t>
      </w:r>
      <w:proofErr w:type="spellStart"/>
      <w:r w:rsidRPr="000B5CED">
        <w:rPr>
          <w:b w:val="0"/>
          <w:color w:val="000000" w:themeColor="text1"/>
          <w:sz w:val="22"/>
          <w:szCs w:val="22"/>
        </w:rPr>
        <w:t>Dz.U</w:t>
      </w:r>
      <w:proofErr w:type="spellEnd"/>
      <w:r w:rsidRPr="000B5CED">
        <w:rPr>
          <w:b w:val="0"/>
          <w:color w:val="000000" w:themeColor="text1"/>
          <w:sz w:val="22"/>
          <w:szCs w:val="22"/>
        </w:rPr>
        <w:t xml:space="preserve">. z 2020 r. poz. 910z </w:t>
      </w:r>
      <w:proofErr w:type="spellStart"/>
      <w:r w:rsidRPr="000B5CED">
        <w:rPr>
          <w:b w:val="0"/>
          <w:color w:val="000000" w:themeColor="text1"/>
          <w:sz w:val="22"/>
          <w:szCs w:val="22"/>
        </w:rPr>
        <w:t>późn</w:t>
      </w:r>
      <w:proofErr w:type="spellEnd"/>
      <w:r w:rsidRPr="000B5CED">
        <w:rPr>
          <w:b w:val="0"/>
          <w:color w:val="000000" w:themeColor="text1"/>
          <w:sz w:val="22"/>
          <w:szCs w:val="22"/>
        </w:rPr>
        <w:t>. zm.).</w:t>
      </w:r>
      <w:r w:rsidRPr="000B5CED">
        <w:rPr>
          <w:b w:val="0"/>
          <w:color w:val="000000" w:themeColor="text1"/>
          <w:sz w:val="22"/>
          <w:szCs w:val="22"/>
          <w:lang w:bidi="pl-PL"/>
        </w:rPr>
        <w:t xml:space="preserve"> Osoba zatrudniona do sprawowania opieki winna posiadać przeszkolenie w zakresie udzielania pierwszej pomocy medycznej.</w:t>
      </w:r>
    </w:p>
    <w:p w:rsidR="0058472B" w:rsidRPr="000B5CED" w:rsidRDefault="0058472B" w:rsidP="0058472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Wykonawca ponosi pełną odpowiedzialność za wszelkie szkody na osobach lub (i) mieniu wynikłe w trakcie lub w związku z realizowaną umową. Wykonawca zobowiązany jest ubezpieczyć pojazdy i pasażerów od wszelkich szkód powstałych podczas przewozu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i pozostających w związku z przewozem.</w:t>
      </w:r>
    </w:p>
    <w:p w:rsidR="0058472B" w:rsidRPr="000B5CED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lastRenderedPageBreak/>
        <w:t xml:space="preserve">W przypadku awarii pojazdu wykonującego przewozy Wykonawca zobowiązany jest do zapewnienia autobusu zastępczego o parametrach jak autobus ofertowy. Pojazd zastępczy musi być podstawiony w ciągu 40 minut od momentu zgłoszenia awarii przez kierowcę. </w:t>
      </w:r>
    </w:p>
    <w:p w:rsidR="0058472B" w:rsidRPr="000B5CED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W przypadku zaistnienia po stronie Wykonawcy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Zamawiającego.</w:t>
      </w:r>
    </w:p>
    <w:p w:rsidR="0058472B" w:rsidRPr="000B5CED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W okresie, gdy temperatura na zewnątrz pojazdu będzie niższa niż +5</w:t>
      </w:r>
      <w:r w:rsidRPr="000B5CED">
        <w:rPr>
          <w:b w:val="0"/>
          <w:color w:val="000000" w:themeColor="text1"/>
          <w:sz w:val="22"/>
          <w:szCs w:val="22"/>
        </w:rPr>
        <w:sym w:font="Symbol" w:char="F0B0"/>
      </w:r>
      <w:r w:rsidRPr="000B5CED">
        <w:rPr>
          <w:b w:val="0"/>
          <w:color w:val="000000" w:themeColor="text1"/>
          <w:sz w:val="22"/>
          <w:szCs w:val="22"/>
        </w:rPr>
        <w:t>C, Wykonawca zobowiązany jest do ogrzewania pojazdu bez dodatkowego wynagrodzenia.</w:t>
      </w: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§ 3</w:t>
      </w:r>
    </w:p>
    <w:p w:rsidR="0058472B" w:rsidRPr="000B5CED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Wykonawca nie może przekazywać ani zlecać innym podmiotom prowadzenia w całości lub w części zadania, będącego przedmiotem niniejszej umowy, bez uprzedniej pisemnej zgody Zamawiającego.</w:t>
      </w:r>
    </w:p>
    <w:p w:rsidR="0058472B" w:rsidRPr="000B5CED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Wykonawca zobowiązany jest do przedłożenia Zamawiającemu projektu umowy </w:t>
      </w:r>
      <w:r w:rsidR="0009556E" w:rsidRPr="000B5CED">
        <w:rPr>
          <w:color w:val="000000" w:themeColor="text1"/>
          <w:sz w:val="22"/>
          <w:szCs w:val="22"/>
        </w:rPr>
        <w:br/>
      </w:r>
      <w:r w:rsidRPr="000B5CED">
        <w:rPr>
          <w:color w:val="000000" w:themeColor="text1"/>
          <w:sz w:val="22"/>
          <w:szCs w:val="22"/>
        </w:rPr>
        <w:t xml:space="preserve">o podwykonawstwo, który następnie zostanie zawarty z podwykonawcą. </w:t>
      </w:r>
    </w:p>
    <w:p w:rsidR="0058472B" w:rsidRPr="000B5CED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Za nienależyte zachowanie Podwykonawcy oraz szkody wyrządzone przez niego Wykonawca odpowiada jak za działania własne.</w:t>
      </w: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§ 4</w:t>
      </w: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>Zamawiający zobowiązuje się w okresie trwania umowy, co miesiąc nabywać imienne bilety miesięczne dla dowożonych dzieci, na zasadach określonych niniejszą umową.</w:t>
      </w:r>
    </w:p>
    <w:p w:rsidR="0058472B" w:rsidRPr="000B5CED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 xml:space="preserve">Zamawiający szacuje liczbę dowożonych dzieci na </w:t>
      </w:r>
      <w:r w:rsidR="00154787" w:rsidRPr="000B5CED">
        <w:rPr>
          <w:b w:val="0"/>
          <w:bCs/>
          <w:color w:val="000000" w:themeColor="text1"/>
          <w:sz w:val="22"/>
          <w:szCs w:val="22"/>
        </w:rPr>
        <w:t>16</w:t>
      </w:r>
      <w:r w:rsidRPr="000B5CED">
        <w:rPr>
          <w:b w:val="0"/>
          <w:bCs/>
          <w:color w:val="000000" w:themeColor="text1"/>
          <w:sz w:val="22"/>
          <w:szCs w:val="22"/>
        </w:rPr>
        <w:t xml:space="preserve"> osób. Liczba ta może ulec zmniejszeniu lub zwiększeniu w trakcie realizacji zamówienia o nie więcej niż </w:t>
      </w:r>
      <w:r w:rsidR="004E3E58" w:rsidRPr="000B5CED">
        <w:rPr>
          <w:b w:val="0"/>
          <w:bCs/>
          <w:color w:val="000000" w:themeColor="text1"/>
          <w:sz w:val="22"/>
          <w:szCs w:val="22"/>
        </w:rPr>
        <w:t>5</w:t>
      </w:r>
      <w:r w:rsidRPr="000B5CED">
        <w:rPr>
          <w:b w:val="0"/>
          <w:bCs/>
          <w:color w:val="000000" w:themeColor="text1"/>
          <w:sz w:val="22"/>
          <w:szCs w:val="22"/>
        </w:rPr>
        <w:t xml:space="preserve"> osób, przy czym na podstawie art. 433 </w:t>
      </w:r>
      <w:proofErr w:type="spellStart"/>
      <w:r w:rsidRPr="000B5CED">
        <w:rPr>
          <w:b w:val="0"/>
          <w:bCs/>
          <w:color w:val="000000" w:themeColor="text1"/>
          <w:sz w:val="22"/>
          <w:szCs w:val="22"/>
        </w:rPr>
        <w:t>pkt</w:t>
      </w:r>
      <w:proofErr w:type="spellEnd"/>
      <w:r w:rsidRPr="000B5CED">
        <w:rPr>
          <w:b w:val="0"/>
          <w:bCs/>
          <w:color w:val="000000" w:themeColor="text1"/>
          <w:sz w:val="22"/>
          <w:szCs w:val="22"/>
        </w:rPr>
        <w:t xml:space="preserve"> 4) ustawy PZP ustala się, że minimalna liczba zamówionych w danym miesiącu biletów miesięcznych wynosić będzie </w:t>
      </w:r>
      <w:r w:rsidR="004E3E58" w:rsidRPr="000B5CED">
        <w:rPr>
          <w:b w:val="0"/>
          <w:bCs/>
          <w:color w:val="000000" w:themeColor="text1"/>
          <w:sz w:val="22"/>
          <w:szCs w:val="22"/>
        </w:rPr>
        <w:t>11</w:t>
      </w:r>
      <w:r w:rsidRPr="000B5CED">
        <w:rPr>
          <w:b w:val="0"/>
          <w:bCs/>
          <w:color w:val="000000" w:themeColor="text1"/>
          <w:sz w:val="22"/>
          <w:szCs w:val="22"/>
        </w:rPr>
        <w:t xml:space="preserve">. Nie dotyczy to przypadków, gdy z innych postanowień umowy lub przepisów prawa wynika dalej idące ograniczenie wysokości wynagrodzenia Wykonawcy. </w:t>
      </w:r>
    </w:p>
    <w:p w:rsidR="0058472B" w:rsidRPr="000B5CED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>Wykonawcy nie przysługują żadne roszczenia w stosunku do Zamawiającego w przypadku zmiany liczby zapotrzebowanych biletów miesięcznych w ramach limitu, o którym mowa w ust. 2.</w:t>
      </w:r>
    </w:p>
    <w:p w:rsidR="0058472B" w:rsidRPr="000B5CED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>Zamawiający zobowiązany jest dostarczyć Wykonawcy imienną listę dzieci</w:t>
      </w:r>
      <w:r w:rsidR="0009556E" w:rsidRPr="000B5CED">
        <w:rPr>
          <w:b w:val="0"/>
          <w:bCs/>
          <w:color w:val="000000" w:themeColor="text1"/>
          <w:sz w:val="22"/>
          <w:szCs w:val="22"/>
        </w:rPr>
        <w:t xml:space="preserve"> </w:t>
      </w:r>
      <w:r w:rsidRPr="000B5CED">
        <w:rPr>
          <w:b w:val="0"/>
          <w:bCs/>
          <w:color w:val="000000" w:themeColor="text1"/>
          <w:sz w:val="22"/>
          <w:szCs w:val="22"/>
        </w:rPr>
        <w:t xml:space="preserve">dojeżdżających do poszczególnych szkół i przedszkoli z poszczególnych miejscowości, najpóźniej na 8 dni kalendarzowych przed rozpoczęciem realizacji zamówienia w kolejnym miesiącu. </w:t>
      </w:r>
      <w:r w:rsidRPr="000B5CED">
        <w:rPr>
          <w:b w:val="0"/>
          <w:bCs/>
          <w:color w:val="000000" w:themeColor="text1"/>
          <w:sz w:val="22"/>
          <w:szCs w:val="22"/>
          <w:lang w:bidi="pl-PL"/>
        </w:rPr>
        <w:t>W imieniu Zamawiającego listę mogą dostarczać dyrektorzy placówek.</w:t>
      </w:r>
      <w:r w:rsidRPr="000B5CED">
        <w:rPr>
          <w:b w:val="0"/>
          <w:bCs/>
          <w:color w:val="000000" w:themeColor="text1"/>
          <w:sz w:val="22"/>
          <w:szCs w:val="22"/>
        </w:rPr>
        <w:t xml:space="preserve"> Wykonawca dostarczy bilety miesięczne do Urzędu Gminy Małdyty (Referat Oświaty) najpóźniej na 2 dni robocze poprzedzające miesiąc realizacji zamówienia. W pierwszym miesiącu realizacji usługi dopuszczone jest dostarczenie Wykonawcy imiennej listy dzieci oraz dostarczenie Zamawiającemu biletów na początku miesiąca – w takiej sytuacji Wykonawca zobowiązany jest wykonywać umowę bez wystawionych biletów miesięcznych.   </w:t>
      </w:r>
    </w:p>
    <w:p w:rsidR="0058472B" w:rsidRPr="000B5CED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  <w:lang w:bidi="pl-PL"/>
        </w:rPr>
        <w:t>Bilety dostarczane będą do poszczególnych szkół. Ich przekazanie nastąpi w formie pisemnego protokołu.</w:t>
      </w:r>
    </w:p>
    <w:p w:rsidR="0058472B" w:rsidRPr="000B5CED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  <w:lang w:bidi="pl-PL"/>
        </w:rPr>
        <w:t xml:space="preserve">Zamawiający zastrzega prawo zmiany liczby przewożonych dzieci na poszczególnych liniach w zależności od potrzeb zgłaszanych przez placówki. </w:t>
      </w:r>
    </w:p>
    <w:p w:rsidR="0058472B" w:rsidRPr="000B5CED" w:rsidRDefault="0058472B" w:rsidP="0058472B">
      <w:pPr>
        <w:suppressAutoHyphens/>
        <w:ind w:left="426" w:hanging="426"/>
        <w:rPr>
          <w:bCs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§ 5</w:t>
      </w: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 przypadku konieczności dokonania zmian w rozkładzie jazdy lub przebiegu linii komunikacyjnej Zamawiający powiadomi o tym Wykonawcę, a ten dołoży wszelkich starań, by niezwłocznie uwzględnić zgłoszone zmiany.</w:t>
      </w:r>
    </w:p>
    <w:p w:rsidR="0058472B" w:rsidRPr="000B5CED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 przypadku odpracowywania zajęć szkolnych w wolną sobotę, Zamawiający powiadomi Wykonawcę nie później niż 3 dni przed tym terminem.</w:t>
      </w:r>
    </w:p>
    <w:p w:rsidR="0058472B" w:rsidRPr="000B5CED" w:rsidRDefault="0058472B" w:rsidP="0058472B">
      <w:pPr>
        <w:suppressAutoHyphens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§ 6</w:t>
      </w:r>
    </w:p>
    <w:p w:rsidR="0058472B" w:rsidRPr="000B5CED" w:rsidRDefault="0058472B" w:rsidP="0058472B">
      <w:pPr>
        <w:suppressAutoHyphens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Strony ustalają, że cena brutto jednego biletu miesięcznego z poszczególnych miejscowości do poszczególnych placówek ustalona jest w ofercie Wykonawcy – Załączniku nr 1a do Formularza Oferty. 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Zamawiający zastrzega prawo zmiany liczby przewożonych dzieci na poszczególnych liniach w zależności od potrzeb zgłaszanych przez szkoły. O rozpoczęciu dowożenia dodatkowego dziecka w trakcie miesiąca kalendarzowego Zamawiający powiadomi Wykonawcę niezwłocznie, składając zamówienie na bilet miesięczny dla tego dziecka. Wykonawca dostarczy bilet miesięczny w tym przypadku następnego dnia po zgłoszeniu. W przypadku zamówienia biletu miesięcznego:</w:t>
      </w:r>
    </w:p>
    <w:p w:rsidR="0058472B" w:rsidRPr="000B5CED" w:rsidRDefault="0058472B" w:rsidP="0058472B">
      <w:pPr>
        <w:numPr>
          <w:ilvl w:val="0"/>
          <w:numId w:val="21"/>
        </w:numPr>
        <w:tabs>
          <w:tab w:val="left" w:pos="851"/>
        </w:tabs>
        <w:suppressAutoHyphens/>
        <w:ind w:left="851" w:hanging="425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do 15 dnia danego miesiąca, w którym zamówienie jest realizowane – jego cena wynosi 100% wartości biletu określonego w ofercie Wykonawcy – Załączniku nr 1a do Formularza Oferty dla poszczególnej szkoły i miejscowości;</w:t>
      </w:r>
    </w:p>
    <w:p w:rsidR="0058472B" w:rsidRPr="000B5CED" w:rsidRDefault="0058472B" w:rsidP="0058472B">
      <w:pPr>
        <w:numPr>
          <w:ilvl w:val="0"/>
          <w:numId w:val="21"/>
        </w:numPr>
        <w:tabs>
          <w:tab w:val="left" w:pos="851"/>
        </w:tabs>
        <w:suppressAutoHyphens/>
        <w:ind w:left="851" w:hanging="425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od 16 dnia do końca danego miesiąca, w którym zamówienie jest realizowane - jego cena wynosi 50% wartości biletu określonego w ofercie Wykonawcy – Załączniku nr 1a do Formularza Oferty dla poszczególnej szkoły i miejscowości.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Wartość umowy wynosi zgodnie z ofertą Wykonawcy </w:t>
      </w:r>
      <w:r w:rsidRPr="000B5CED">
        <w:rPr>
          <w:b/>
          <w:bCs/>
          <w:color w:val="000000" w:themeColor="text1"/>
          <w:sz w:val="22"/>
          <w:szCs w:val="22"/>
        </w:rPr>
        <w:t xml:space="preserve">............................. zł (słownie: ………………………….) brutto </w:t>
      </w:r>
      <w:r w:rsidRPr="000B5CED">
        <w:rPr>
          <w:color w:val="000000" w:themeColor="text1"/>
          <w:sz w:val="22"/>
          <w:szCs w:val="22"/>
        </w:rPr>
        <w:t xml:space="preserve">co stanowi maksymalną wysokość wynagrodzenia Wykonawcy i jednocześnie </w:t>
      </w:r>
      <w:proofErr w:type="spellStart"/>
      <w:r w:rsidRPr="000B5CED">
        <w:rPr>
          <w:color w:val="000000" w:themeColor="text1"/>
          <w:sz w:val="22"/>
          <w:szCs w:val="22"/>
        </w:rPr>
        <w:t>nieoznacza</w:t>
      </w:r>
      <w:proofErr w:type="spellEnd"/>
      <w:r w:rsidRPr="000B5CED">
        <w:rPr>
          <w:color w:val="000000" w:themeColor="text1"/>
          <w:sz w:val="22"/>
          <w:szCs w:val="22"/>
        </w:rPr>
        <w:t xml:space="preserve">, że Wykonawcy zostanie wypłacone wynagrodzenie o tej wartości. 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Wynagrodzenie należne Wykonawcy będzie ustalane w okresach miesięcznych jako suma iloczynów rzeczywiście dostarczonych biletów miesięcznych (na podstawie zapotrzebowania złożonego przez Zamawiającego) i ceny brutto 1 biletu miesięcznego określonej w ofercie Wykonawcy (załącznik nr 1a do formularza Oferty) dla poszczególnej szkoły i miejscowości.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 xml:space="preserve">Wynagrodzenie Wykonawcy za dany miesiąc nie przysługuje lub ulega proporcjonalnemu pomniejszeniu w sytuacji, gdy w tym miesiącu kalendarzowym Wykonawca nie będzie wykonywać umowy. Dotyczy to w szczególności sytuacji, gdy Wykonawca nie będzie wykonywać umowy z powodu zamknięcia lub ograniczenia funkcjonowania szkół lub przedszkoli wobec zaistnienia okoliczności związanych z wystąpieniem epidemii, w tym m.in. wirusa SARS-CoV-2 lub choroby wywołanej tym wirusem (COVID-19) lub wprowadzenia do szkół i przedszkoli zdalnego nauczania. Obliczenie wysokości pomniejszonego wynagrodzenia Wykonawcy nastąpi poprzez porównanie liczby faktycznie przejechanych kilometrów w danym miesiącu kalendarzowym z liczbą kilometrów wynikającą ze szczegółowego opisu przedmiotu zamówienia (SOPZ) stanowiącego Załącznik nr 7 do Specyfikacji Warunków Zamówienia. W przypadku uprzedniej wypłaty Wykonawcy wynagrodzenia za dany miesiąc w pełnej wysokości jest on zobowiązany zwrócić na żądanie Zamawiającego różnicę między wynagrodzeniem wypłaconym a ustalonym zgodnie z postanowieniami niniejszego ustępu.     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Zaoferowana przez Wykonawcę cena 1 biletu miesięcznego ustalona zostaje na czas trwania umowy i nie ulegnie zmianie w okresie jej obowiązywania. 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Wykonawca zobowiązuje się do wystawiania faktur VAT na Zamawiającego za okresy miesięczne w terminie 7 dni od daty przekazania biletów miesięcznych.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Zapłata wynagrodzenia Wykonawcy nastąpi na podstawie faktury VAT oraz rozliczenia wystawianych raz w miesiącu, w terminie ……. dni od daty wpływu faktury VAT do Zamawiającego. Termin zapłaty uważa się za dotrzymany, gdy rachunek bankowy Zamawiającego zostanie obciążony w w/w terminie.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 przypadku niedotrzymania terminu płatności Zamawiający płaci odsetki ustawowe.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Płatność za usługę regulowana będzie w trybie polecenia przelewu na rachunek Wykonawcy w banku …………..  nr rachunku …………………………………… .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Wykonawca wystawia na Zamawiającego cztery odrębne faktury za bilety miesięczne przekazane dla uczniów każdej placówki. 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Zamawiający zastrzega sobie prawo do potrącania z wynagrodzenia należnego Wykonawcy z tytułu realizacji niniejszej umowy ewentualnych roszczeń finansowych z tytułu szkód i kar </w:t>
      </w:r>
      <w:r w:rsidRPr="000B5CED">
        <w:rPr>
          <w:color w:val="000000" w:themeColor="text1"/>
          <w:sz w:val="22"/>
          <w:szCs w:val="22"/>
        </w:rPr>
        <w:lastRenderedPageBreak/>
        <w:t>umownych.</w:t>
      </w:r>
      <w:r w:rsidRPr="000B5CED">
        <w:rPr>
          <w:rFonts w:eastAsia="Palatino Linotype"/>
          <w:color w:val="000000" w:themeColor="text1"/>
          <w:sz w:val="22"/>
          <w:szCs w:val="22"/>
        </w:rPr>
        <w:t xml:space="preserve"> Zamawiający może dokonać potrącenia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58472B" w:rsidRPr="000B5CED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Wykonawca nie może bez zgody Zamawiającego przekazać wierzytelności wynikających z niniejszej umowy na rzecz osób trzecich. </w:t>
      </w:r>
    </w:p>
    <w:p w:rsidR="0058472B" w:rsidRPr="000B5CED" w:rsidRDefault="0058472B" w:rsidP="0058472B">
      <w:pPr>
        <w:suppressAutoHyphens/>
        <w:ind w:left="284" w:hanging="284"/>
        <w:rPr>
          <w:b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§ 7</w:t>
      </w:r>
    </w:p>
    <w:p w:rsidR="0058472B" w:rsidRPr="000B5CED" w:rsidRDefault="0058472B" w:rsidP="0058472B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Wykonawca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>odpowiada za szkodę, jaką poniósł Zamawiający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 xml:space="preserve">wskutek opóźnienia lub odwołania kursu, jeżeli szkoda jest następstwem okoliczności, za które Wykonawca ponosi odpowiedzialność.  </w:t>
      </w:r>
    </w:p>
    <w:p w:rsidR="0058472B" w:rsidRPr="000B5CED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Wykonawca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r w:rsidRPr="000B5CED">
        <w:rPr>
          <w:color w:val="000000" w:themeColor="text1"/>
          <w:sz w:val="22"/>
          <w:szCs w:val="22"/>
        </w:rPr>
        <w:t xml:space="preserve">odpowiada za przewożone rzeczy pasażerów w przypadku ich uszkodzenia lub utraty w czasie przewozu lub w okolicznościach pozostających w związku z przewozem. </w:t>
      </w:r>
    </w:p>
    <w:p w:rsidR="0058472B" w:rsidRPr="000B5CED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Strony ustalają, że obowiązującą je formą odszkodowania będą kary umowne.</w:t>
      </w:r>
    </w:p>
    <w:p w:rsidR="0058472B" w:rsidRPr="000B5CED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 zastrzeżeniem innych postanowień niniejszej umowy przewidujących obowiązek zapłaty przez Wykonawcę kar umownych, Wykonawca zapłaci Zamawiającemu kary umowne w następujących przypadkach i wysokościach:</w:t>
      </w:r>
    </w:p>
    <w:p w:rsidR="0058472B" w:rsidRPr="000B5CED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 xml:space="preserve">500,00 zł /pięćset zł/ za każdy kurs niewykonany z przyczyn zależnych od Wykonawcy, </w:t>
      </w:r>
    </w:p>
    <w:p w:rsidR="0058472B" w:rsidRPr="000B5CED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50,00 zł /pięćdziesiąt zł/ za każde rozpoczęte 30 minut opóźnienia przewozu</w:t>
      </w:r>
      <w:r w:rsidRPr="000B5CED">
        <w:rPr>
          <w:b w:val="0"/>
          <w:color w:val="000000" w:themeColor="text1"/>
          <w:sz w:val="22"/>
          <w:szCs w:val="22"/>
        </w:rPr>
        <w:br/>
        <w:t xml:space="preserve"> w danym kursie z przyczyn zależnych od Wykonawcy, </w:t>
      </w:r>
    </w:p>
    <w:p w:rsidR="0058472B" w:rsidRPr="000B5CED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 xml:space="preserve">250,00 zł /dwieście pięćdziesiąt zł/ za każdy stwierdzony przypadek niewykonania obowiązku wynikającego z § 2 ust. 11, nie więcej jednak niż 750,00 zł (siedemset pięćdziesiąt zł) w jednym dniu dla każdego autobusu, </w:t>
      </w:r>
    </w:p>
    <w:p w:rsidR="0058472B" w:rsidRPr="000B5CED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20000,00 zł /dwadzieścia tysięcy zł/ w przypadku odstąpienia przez Zamawiającego od umowy z przyczyn zależnych od Wykonawcy.</w:t>
      </w:r>
    </w:p>
    <w:p w:rsidR="0058472B" w:rsidRPr="000B5CED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rFonts w:eastAsia="Palatino Linotype"/>
          <w:b w:val="0"/>
          <w:bCs/>
          <w:color w:val="000000" w:themeColor="text1"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:rsidR="0058472B" w:rsidRPr="000B5CED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Kary umowne wynikające z ust. 4 mogą być dochodzone łącznie.</w:t>
      </w:r>
    </w:p>
    <w:p w:rsidR="0058472B" w:rsidRPr="000B5CED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 xml:space="preserve">Maksymalna wysokość kar umownych nie przekroczy wartości umowy, o której mowa w § 6 ust. 3 umowy.   </w:t>
      </w:r>
    </w:p>
    <w:p w:rsidR="0058472B" w:rsidRPr="000B5CED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Jeżeli kara umowna nie wystarczy na pokrycie danej szkody Zamawiający może dochodzić odszkodowania uzupełniającego na zasadach ogólnych.</w:t>
      </w:r>
    </w:p>
    <w:p w:rsidR="0058472B" w:rsidRPr="000B5CED" w:rsidRDefault="0058472B" w:rsidP="0058472B">
      <w:pPr>
        <w:pStyle w:val="Tekstpodstawowy"/>
        <w:suppressAutoHyphens/>
        <w:ind w:left="435"/>
        <w:jc w:val="center"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§ 8</w:t>
      </w:r>
    </w:p>
    <w:p w:rsidR="0058472B" w:rsidRPr="000B5CED" w:rsidRDefault="0058472B" w:rsidP="0058472B">
      <w:pPr>
        <w:pStyle w:val="Tekstpodstawowy"/>
        <w:suppressAutoHyphens/>
        <w:ind w:left="435"/>
        <w:jc w:val="center"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widowControl w:val="0"/>
        <w:numPr>
          <w:ilvl w:val="3"/>
          <w:numId w:val="34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 xml:space="preserve">Zamawiającemu przysługuje prawo odstąpienia od umowy, jeżeli zaistnieje istotna zmiana okoliczności powodująca, że wykonanie umowy nie leży w interesie publicznym, czego nie można było przewidzieć w chwili jej zawarcia, lub dalsze wykonywanie umowy może zagrozić podstawowemu interesowi bezpieczeństwa państwa lub bezpieczeństwu publicznemu – odstąpienie od umowy w tym przypadku może nastąpić w terminie 30 dni od powzięcia wiadomości o powyższych okolicznościach, co wynika z art. 456 ust. 1 </w:t>
      </w:r>
      <w:proofErr w:type="spellStart"/>
      <w:r w:rsidRPr="000B5CED">
        <w:rPr>
          <w:bCs/>
          <w:color w:val="000000" w:themeColor="text1"/>
          <w:sz w:val="22"/>
          <w:szCs w:val="22"/>
        </w:rPr>
        <w:t>pkt</w:t>
      </w:r>
      <w:proofErr w:type="spellEnd"/>
      <w:r w:rsidRPr="000B5CED">
        <w:rPr>
          <w:bCs/>
          <w:color w:val="000000" w:themeColor="text1"/>
          <w:sz w:val="22"/>
          <w:szCs w:val="22"/>
        </w:rPr>
        <w:t xml:space="preserve"> 1 ustawy PZP.</w:t>
      </w:r>
    </w:p>
    <w:p w:rsidR="0058472B" w:rsidRPr="000B5CED" w:rsidRDefault="0058472B" w:rsidP="0058472B">
      <w:pPr>
        <w:widowControl w:val="0"/>
        <w:numPr>
          <w:ilvl w:val="3"/>
          <w:numId w:val="19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>Zamawiającemu przysługuje prawo do odstąpienia od umowy również w następujących okolicznościach, jeżeli:</w:t>
      </w:r>
    </w:p>
    <w:p w:rsidR="0058472B" w:rsidRPr="000B5CED" w:rsidRDefault="0058472B" w:rsidP="0058472B">
      <w:pPr>
        <w:numPr>
          <w:ilvl w:val="1"/>
          <w:numId w:val="20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>w stosunku do Wykonawcy zostanie wszczęte postępowanie w przedmiocie ogłoszenia upadłości,</w:t>
      </w:r>
    </w:p>
    <w:p w:rsidR="0058472B" w:rsidRPr="000B5CED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>Wykonawca zawrze z wierzycielami układ powodujący zagrożenie dla realizacji umowy,</w:t>
      </w:r>
    </w:p>
    <w:p w:rsidR="0058472B" w:rsidRPr="000B5CED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 xml:space="preserve">w stosunku do Wykonawcy zostanie wszczęte postępowanie w przedmiocie likwidacji przedsiębiorstwa Wykonawcy, </w:t>
      </w:r>
    </w:p>
    <w:p w:rsidR="0058472B" w:rsidRPr="000B5CED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>w wyniku wszczętego postępowania egzekucyjnego nastąpi zajęcie majątku Wykonawcy lub jego znacznej części;</w:t>
      </w:r>
    </w:p>
    <w:p w:rsidR="0058472B" w:rsidRPr="000B5CED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 xml:space="preserve">Wykonawca nie rozpoczął realizacji przedmiotu umowy bez uzasadnionych przyczyn lub </w:t>
      </w:r>
      <w:r w:rsidRPr="000B5CED">
        <w:rPr>
          <w:rFonts w:eastAsia="Liberation Serif"/>
          <w:bCs/>
          <w:color w:val="000000" w:themeColor="text1"/>
          <w:sz w:val="22"/>
          <w:szCs w:val="22"/>
        </w:rPr>
        <w:t>–</w:t>
      </w:r>
      <w:r w:rsidRPr="000B5CED">
        <w:rPr>
          <w:bCs/>
          <w:color w:val="000000" w:themeColor="text1"/>
          <w:sz w:val="22"/>
          <w:szCs w:val="22"/>
        </w:rPr>
        <w:t xml:space="preserve"> mimo otrzymania pisemnego wezwania </w:t>
      </w:r>
      <w:r w:rsidRPr="000B5CED">
        <w:rPr>
          <w:rFonts w:eastAsia="Liberation Serif"/>
          <w:bCs/>
          <w:color w:val="000000" w:themeColor="text1"/>
          <w:sz w:val="22"/>
          <w:szCs w:val="22"/>
        </w:rPr>
        <w:t>–</w:t>
      </w:r>
      <w:r w:rsidRPr="000B5CED">
        <w:rPr>
          <w:bCs/>
          <w:color w:val="000000" w:themeColor="text1"/>
          <w:sz w:val="22"/>
          <w:szCs w:val="22"/>
        </w:rPr>
        <w:t xml:space="preserve"> nie wykonuje lub nienależycie wykonuje zobowiązania wynikające z umowy. Dotyczy to w szczególności s</w:t>
      </w:r>
      <w:r w:rsidRPr="000B5CED">
        <w:rPr>
          <w:color w:val="000000" w:themeColor="text1"/>
          <w:sz w:val="22"/>
          <w:szCs w:val="22"/>
        </w:rPr>
        <w:t xml:space="preserve">twierdzenia przez </w:t>
      </w:r>
      <w:r w:rsidRPr="000B5CED">
        <w:rPr>
          <w:color w:val="000000" w:themeColor="text1"/>
          <w:sz w:val="22"/>
          <w:szCs w:val="22"/>
        </w:rPr>
        <w:lastRenderedPageBreak/>
        <w:t>odpowiedni organ kontrolny lub przez Zamawiającego usterek technicznych pojazdów wykorzystywanych przez Wykonawcę do wykonania umowy.</w:t>
      </w:r>
    </w:p>
    <w:p w:rsidR="0058472B" w:rsidRPr="000B5CED" w:rsidRDefault="0058472B" w:rsidP="0058472B">
      <w:pPr>
        <w:numPr>
          <w:ilvl w:val="0"/>
          <w:numId w:val="20"/>
        </w:numPr>
        <w:suppressAutoHyphens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:rsidR="0058472B" w:rsidRPr="000B5CED" w:rsidRDefault="0058472B" w:rsidP="0058472B">
      <w:pPr>
        <w:numPr>
          <w:ilvl w:val="0"/>
          <w:numId w:val="20"/>
        </w:numPr>
        <w:suppressAutoHyphens/>
        <w:ind w:right="9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 xml:space="preserve">Zamawiający może odstąpić umowy w terminie 30 dni od powzięcia wiadomości o okolicznościach określonych w art. 456 ust. 1 </w:t>
      </w:r>
      <w:proofErr w:type="spellStart"/>
      <w:r w:rsidRPr="000B5CED">
        <w:rPr>
          <w:bCs/>
          <w:color w:val="000000" w:themeColor="text1"/>
          <w:sz w:val="22"/>
          <w:szCs w:val="22"/>
        </w:rPr>
        <w:t>pkt</w:t>
      </w:r>
      <w:proofErr w:type="spellEnd"/>
      <w:r w:rsidRPr="000B5CED">
        <w:rPr>
          <w:bCs/>
          <w:color w:val="000000" w:themeColor="text1"/>
          <w:sz w:val="22"/>
          <w:szCs w:val="22"/>
        </w:rPr>
        <w:t xml:space="preserve"> 2 ustawy PZP. W tym przypadku Wykonawca może żądać wyłącznie wynagrodzenia należnego z tytułu wykonania części umowy. Do oświadczenia o rozwiązaniu umowy odpowiednie zastosowanie ma ust. 5.</w:t>
      </w:r>
    </w:p>
    <w:p w:rsidR="0058472B" w:rsidRPr="000B5CED" w:rsidRDefault="0058472B" w:rsidP="0058472B">
      <w:pPr>
        <w:numPr>
          <w:ilvl w:val="0"/>
          <w:numId w:val="17"/>
        </w:numPr>
        <w:suppressAutoHyphens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>Uprawnienia Zamawiającego, o których mowa w ust. 1, 2 i 4 nie uchybiają możliwości odstąpienia od umowy przez którąkolwiek ze Stron, na podstawie przepisów Kodeksu cywilnego.</w:t>
      </w:r>
    </w:p>
    <w:p w:rsidR="0058472B" w:rsidRPr="000B5CED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>Oświadczenie o odstąpieniu musi zawierać uzasadnienie.</w:t>
      </w:r>
    </w:p>
    <w:p w:rsidR="0058472B" w:rsidRPr="000B5CED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58472B" w:rsidRPr="000B5CED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color w:val="000000" w:themeColor="text1"/>
          <w:sz w:val="22"/>
          <w:szCs w:val="22"/>
        </w:rPr>
      </w:pPr>
      <w:r w:rsidRPr="000B5CED">
        <w:rPr>
          <w:bCs/>
          <w:color w:val="000000" w:themeColor="text1"/>
          <w:sz w:val="22"/>
          <w:szCs w:val="22"/>
        </w:rPr>
        <w:t>Odstąpienie Zamawiającego od umowy nie zwalnia Wykonawcy od zapłaty kary umownej lub odszkodowania.</w:t>
      </w:r>
    </w:p>
    <w:p w:rsidR="0058472B" w:rsidRPr="000B5CED" w:rsidRDefault="0058472B" w:rsidP="0058472B">
      <w:pPr>
        <w:keepNext/>
        <w:suppressAutoHyphens/>
        <w:jc w:val="center"/>
        <w:rPr>
          <w:rFonts w:eastAsia="Palatino Linotype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keepNext/>
        <w:suppressAutoHyphens/>
        <w:jc w:val="center"/>
        <w:rPr>
          <w:rFonts w:eastAsia="Palatino Linotype"/>
          <w:color w:val="000000" w:themeColor="text1"/>
          <w:sz w:val="22"/>
          <w:szCs w:val="22"/>
        </w:rPr>
      </w:pPr>
      <w:r w:rsidRPr="000B5CED">
        <w:rPr>
          <w:rFonts w:eastAsia="Palatino Linotype"/>
          <w:color w:val="000000" w:themeColor="text1"/>
          <w:sz w:val="22"/>
          <w:szCs w:val="22"/>
        </w:rPr>
        <w:t>§ 9</w:t>
      </w:r>
    </w:p>
    <w:p w:rsidR="0058472B" w:rsidRPr="000B5CED" w:rsidRDefault="0058472B" w:rsidP="0058472B">
      <w:pPr>
        <w:pStyle w:val="Default"/>
        <w:jc w:val="both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Default"/>
        <w:numPr>
          <w:ilvl w:val="6"/>
          <w:numId w:val="25"/>
        </w:numPr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W ramach nadzoru nad wykonywaniem umowy Zamawiający może w szczególności, bez wcześniejszego uprzedzenia: </w:t>
      </w:r>
    </w:p>
    <w:p w:rsidR="0058472B" w:rsidRPr="000B5CED" w:rsidRDefault="0058472B" w:rsidP="0058472B">
      <w:pPr>
        <w:pStyle w:val="Defaul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:rsidR="0058472B" w:rsidRPr="000B5CED" w:rsidRDefault="0058472B" w:rsidP="0058472B">
      <w:pPr>
        <w:pStyle w:val="Defaul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żądać do wglądu dokumentów kierowców i opiekunów, potwierdzających kwalifikacje do wykonywania niniejszej umowy, </w:t>
      </w:r>
    </w:p>
    <w:p w:rsidR="0058472B" w:rsidRPr="000B5CED" w:rsidRDefault="0058472B" w:rsidP="0058472B">
      <w:pPr>
        <w:pStyle w:val="Defaul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kontrolować terminowość i punktualność wykonywanej usługi.</w:t>
      </w:r>
    </w:p>
    <w:p w:rsidR="0058472B" w:rsidRPr="000B5CED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color w:val="000000" w:themeColor="text1"/>
          <w:sz w:val="22"/>
          <w:szCs w:val="22"/>
        </w:rPr>
      </w:pPr>
      <w:r w:rsidRPr="000B5CED">
        <w:rPr>
          <w:rFonts w:eastAsia="Palatino Linotype"/>
          <w:color w:val="000000" w:themeColor="text1"/>
          <w:sz w:val="22"/>
          <w:szCs w:val="22"/>
        </w:rPr>
        <w:t>Za nadzór nad realizacją Umowy oraz współdziałanie przy jej wykonaniu odpowiadają ze Strony:</w:t>
      </w:r>
    </w:p>
    <w:p w:rsidR="0058472B" w:rsidRPr="000B5CED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Zamawiającego:</w:t>
      </w:r>
    </w:p>
    <w:p w:rsidR="0058472B" w:rsidRPr="000B5CED" w:rsidRDefault="0058472B" w:rsidP="0058472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ind w:left="759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ab/>
        <w:t>Pan/i ………………. – tel. …………………., e-mail: …………………..,</w:t>
      </w:r>
    </w:p>
    <w:p w:rsidR="0058472B" w:rsidRPr="000B5CED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Wykonawcy: </w:t>
      </w:r>
    </w:p>
    <w:p w:rsidR="0058472B" w:rsidRPr="000B5CED" w:rsidRDefault="0058472B" w:rsidP="0058472B">
      <w:pPr>
        <w:tabs>
          <w:tab w:val="left" w:pos="399"/>
          <w:tab w:val="left" w:pos="851"/>
          <w:tab w:val="left" w:pos="1980"/>
          <w:tab w:val="left" w:pos="5700"/>
        </w:tabs>
        <w:suppressAutoHyphens/>
        <w:ind w:left="759"/>
        <w:contextualSpacing/>
        <w:jc w:val="both"/>
        <w:rPr>
          <w:color w:val="000000" w:themeColor="text1"/>
          <w:sz w:val="22"/>
          <w:szCs w:val="22"/>
          <w:lang w:val="en-US"/>
        </w:rPr>
      </w:pPr>
      <w:r w:rsidRPr="000B5CED">
        <w:rPr>
          <w:color w:val="000000" w:themeColor="text1"/>
          <w:sz w:val="22"/>
          <w:szCs w:val="22"/>
        </w:rPr>
        <w:tab/>
      </w:r>
      <w:r w:rsidRPr="000B5CED">
        <w:rPr>
          <w:color w:val="000000" w:themeColor="text1"/>
          <w:sz w:val="22"/>
          <w:szCs w:val="22"/>
          <w:lang w:val="en-US"/>
        </w:rPr>
        <w:t>Pan/</w:t>
      </w:r>
      <w:proofErr w:type="spellStart"/>
      <w:r w:rsidRPr="000B5CED">
        <w:rPr>
          <w:color w:val="000000" w:themeColor="text1"/>
          <w:sz w:val="22"/>
          <w:szCs w:val="22"/>
          <w:lang w:val="en-US"/>
        </w:rPr>
        <w:t>i</w:t>
      </w:r>
      <w:proofErr w:type="spellEnd"/>
      <w:r w:rsidRPr="000B5CED">
        <w:rPr>
          <w:color w:val="000000" w:themeColor="text1"/>
          <w:sz w:val="22"/>
          <w:szCs w:val="22"/>
          <w:lang w:val="en-US"/>
        </w:rPr>
        <w:t xml:space="preserve"> ………………. – tel. …………………., e-mail: …………………..,</w:t>
      </w:r>
    </w:p>
    <w:p w:rsidR="0058472B" w:rsidRPr="000B5CED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color w:val="000000" w:themeColor="text1"/>
          <w:sz w:val="22"/>
          <w:szCs w:val="22"/>
        </w:rPr>
      </w:pPr>
      <w:r w:rsidRPr="000B5CED">
        <w:rPr>
          <w:rFonts w:eastAsia="Palatino Linotype"/>
          <w:color w:val="000000" w:themeColor="text1"/>
          <w:sz w:val="22"/>
          <w:szCs w:val="22"/>
        </w:rPr>
        <w:t>Strony mają prawo do zmiany osób wymienionych w ust. 2 ich danych kontaktowych. W celu dokonania powyższej zmiany wystarczające jest pisemne zawiadomienie drugiej Strony o dokonanej zmianie, bez konieczności zmiany umowy.</w:t>
      </w: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§ 10</w:t>
      </w: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Na podstawie art. 95 ust. 1 ustawy PZP Zamawiający wymaga udokumentowania zatrudnienia osób wykonujących przy realizacji zamówienia</w:t>
      </w:r>
      <w:r w:rsidR="0009556E" w:rsidRPr="000B5CED">
        <w:rPr>
          <w:b w:val="0"/>
          <w:color w:val="000000" w:themeColor="text1"/>
          <w:sz w:val="22"/>
          <w:szCs w:val="22"/>
        </w:rPr>
        <w:t xml:space="preserve"> </w:t>
      </w:r>
      <w:r w:rsidRPr="000B5CED">
        <w:rPr>
          <w:b w:val="0"/>
          <w:color w:val="000000" w:themeColor="text1"/>
          <w:sz w:val="22"/>
          <w:szCs w:val="22"/>
        </w:rPr>
        <w:t>czynności wskazane w ust 4.</w:t>
      </w:r>
    </w:p>
    <w:p w:rsidR="0058472B" w:rsidRPr="000B5CED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bCs/>
          <w:color w:val="000000" w:themeColor="text1"/>
          <w:sz w:val="22"/>
          <w:szCs w:val="22"/>
        </w:rPr>
      </w:pPr>
      <w:r w:rsidRPr="000B5CED">
        <w:rPr>
          <w:b w:val="0"/>
          <w:bCs/>
          <w:color w:val="000000" w:themeColor="text1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4. Zamawiający uprawniony jest w szczególności do:</w:t>
      </w:r>
    </w:p>
    <w:p w:rsidR="0058472B" w:rsidRPr="000B5CED" w:rsidRDefault="0058472B" w:rsidP="0058472B">
      <w:pPr>
        <w:numPr>
          <w:ilvl w:val="0"/>
          <w:numId w:val="13"/>
        </w:numPr>
        <w:ind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żądania oświadczeń i dokumentów w zakresie potwierdzenia spełniania ww. wymogów i dokonywania ich oceny, </w:t>
      </w:r>
    </w:p>
    <w:p w:rsidR="0058472B" w:rsidRPr="000B5CED" w:rsidRDefault="0058472B" w:rsidP="0058472B">
      <w:pPr>
        <w:numPr>
          <w:ilvl w:val="0"/>
          <w:numId w:val="13"/>
        </w:numPr>
        <w:ind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żądania wyjaśnień w przypadku wątpliwości w zakresie potwierdzenia spełniania ww. wymogów, </w:t>
      </w:r>
    </w:p>
    <w:p w:rsidR="0058472B" w:rsidRPr="000B5CED" w:rsidRDefault="0058472B" w:rsidP="0058472B">
      <w:pPr>
        <w:numPr>
          <w:ilvl w:val="0"/>
          <w:numId w:val="13"/>
        </w:numPr>
        <w:ind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przeprowadzania kontroli na miejscu wykonywania świadczenia,</w:t>
      </w:r>
    </w:p>
    <w:p w:rsidR="0058472B" w:rsidRPr="000B5CED" w:rsidRDefault="0058472B" w:rsidP="0058472B">
      <w:pPr>
        <w:numPr>
          <w:ilvl w:val="0"/>
          <w:numId w:val="13"/>
        </w:numPr>
        <w:ind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weryfikacji tożsamości Personelu Wykonawcy uczestniczącego w realizacji przedmiotu umowy.</w:t>
      </w:r>
    </w:p>
    <w:p w:rsidR="0058472B" w:rsidRPr="000B5CED" w:rsidRDefault="0058472B" w:rsidP="0058472B">
      <w:pPr>
        <w:ind w:left="360" w:right="54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czynności, o których mowa w ust. 4: </w:t>
      </w:r>
    </w:p>
    <w:p w:rsidR="0058472B" w:rsidRPr="000B5CED" w:rsidRDefault="0058472B" w:rsidP="0058472B">
      <w:pPr>
        <w:numPr>
          <w:ilvl w:val="0"/>
          <w:numId w:val="14"/>
        </w:numPr>
        <w:ind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lastRenderedPageBreak/>
        <w:t>oświadczenie Wykonawcy lub podwykonawcy o zatrudnieniu na podstawie umowy</w:t>
      </w:r>
      <w:r w:rsidRPr="000B5CED">
        <w:rPr>
          <w:color w:val="000000" w:themeColor="text1"/>
          <w:sz w:val="22"/>
          <w:szCs w:val="22"/>
        </w:rPr>
        <w:br/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8472B" w:rsidRPr="000B5CED" w:rsidRDefault="0058472B" w:rsidP="0058472B">
      <w:pPr>
        <w:numPr>
          <w:ilvl w:val="0"/>
          <w:numId w:val="14"/>
        </w:numPr>
        <w:ind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0B5CED">
        <w:rPr>
          <w:color w:val="000000" w:themeColor="text1"/>
          <w:sz w:val="22"/>
          <w:szCs w:val="22"/>
        </w:rPr>
        <w:t>zanonimizowana</w:t>
      </w:r>
      <w:proofErr w:type="spellEnd"/>
      <w:r w:rsidRPr="000B5CED">
        <w:rPr>
          <w:color w:val="000000" w:themeColor="text1"/>
          <w:sz w:val="22"/>
          <w:szCs w:val="22"/>
        </w:rPr>
        <w:t>. Imię i nazwisko pracownika nie podlega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proofErr w:type="spellStart"/>
      <w:r w:rsidRPr="000B5CED">
        <w:rPr>
          <w:color w:val="000000" w:themeColor="text1"/>
          <w:sz w:val="22"/>
          <w:szCs w:val="22"/>
        </w:rPr>
        <w:t>anonimizacji</w:t>
      </w:r>
      <w:proofErr w:type="spellEnd"/>
      <w:r w:rsidRPr="000B5CED">
        <w:rPr>
          <w:color w:val="000000" w:themeColor="text1"/>
          <w:sz w:val="22"/>
          <w:szCs w:val="22"/>
        </w:rPr>
        <w:t xml:space="preserve">. Informacje takie jak: data zawarcia umowy, rodzaj umowy o pracę i wymiar etatu powinny być możliwe do zidentyfikowania; </w:t>
      </w:r>
    </w:p>
    <w:p w:rsidR="0058472B" w:rsidRPr="000B5CED" w:rsidRDefault="0058472B" w:rsidP="0058472B">
      <w:pPr>
        <w:numPr>
          <w:ilvl w:val="0"/>
          <w:numId w:val="14"/>
        </w:numPr>
        <w:ind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58472B" w:rsidRPr="000B5CED" w:rsidRDefault="0058472B" w:rsidP="0058472B">
      <w:pPr>
        <w:numPr>
          <w:ilvl w:val="0"/>
          <w:numId w:val="14"/>
        </w:numPr>
        <w:ind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0B5CED">
        <w:rPr>
          <w:color w:val="000000" w:themeColor="text1"/>
          <w:sz w:val="22"/>
          <w:szCs w:val="22"/>
        </w:rPr>
        <w:t>zanonimizowaną</w:t>
      </w:r>
      <w:proofErr w:type="spellEnd"/>
      <w:r w:rsidRPr="000B5CED">
        <w:rPr>
          <w:color w:val="000000" w:themeColor="text1"/>
          <w:sz w:val="22"/>
          <w:szCs w:val="22"/>
        </w:rPr>
        <w:t xml:space="preserve"> w sposób zapewniający ochronę danych osobowych pracowników. Imię i nazwisko pracownika nie podlega</w:t>
      </w:r>
      <w:r w:rsidR="0009556E" w:rsidRPr="000B5CED">
        <w:rPr>
          <w:color w:val="000000" w:themeColor="text1"/>
          <w:sz w:val="22"/>
          <w:szCs w:val="22"/>
        </w:rPr>
        <w:t xml:space="preserve"> </w:t>
      </w:r>
      <w:proofErr w:type="spellStart"/>
      <w:r w:rsidRPr="000B5CED">
        <w:rPr>
          <w:color w:val="000000" w:themeColor="text1"/>
          <w:sz w:val="22"/>
          <w:szCs w:val="22"/>
        </w:rPr>
        <w:t>anonimizacji</w:t>
      </w:r>
      <w:proofErr w:type="spellEnd"/>
      <w:r w:rsidRPr="000B5CED">
        <w:rPr>
          <w:color w:val="000000" w:themeColor="text1"/>
          <w:sz w:val="22"/>
          <w:szCs w:val="22"/>
        </w:rPr>
        <w:t xml:space="preserve">. </w:t>
      </w:r>
    </w:p>
    <w:p w:rsidR="0058472B" w:rsidRPr="000B5CED" w:rsidRDefault="0058472B" w:rsidP="0058472B">
      <w:pPr>
        <w:ind w:left="360"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3. </w:t>
      </w:r>
      <w:r w:rsidRPr="000B5CED">
        <w:rPr>
          <w:color w:val="000000" w:themeColor="text1"/>
          <w:sz w:val="22"/>
          <w:szCs w:val="22"/>
        </w:rPr>
        <w:tab/>
        <w:t>Z tytułu niespełnienia przez wykonawcę lub podwykonawcę wymogu zatrudnienia na podstawie umowy o pracę osób wykonujących wskazane w punkcie 1. czynności w trakcie realizacji przedmiotu umowy, Zamawiający przewiduje sankcję w postaci obowiązku zapłaty przez wykonawcę kary umownej w wysokości 5.000,00 zł (słownie: pięć tysięcy złotych) za każde zdarzenie.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związane z zakresem prowadzonych prac w trakcie realizacji przedmiotu umowy.</w:t>
      </w:r>
    </w:p>
    <w:p w:rsidR="0058472B" w:rsidRPr="000B5CED" w:rsidRDefault="0058472B" w:rsidP="0058472B">
      <w:pPr>
        <w:ind w:left="360" w:right="54" w:hanging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4. </w:t>
      </w:r>
      <w:r w:rsidRPr="000B5CED">
        <w:rPr>
          <w:color w:val="000000" w:themeColor="text1"/>
          <w:sz w:val="22"/>
          <w:szCs w:val="22"/>
        </w:rPr>
        <w:tab/>
        <w:t xml:space="preserve">Zamawiający wymaga zatrudnienia przez Wykonawcę lub podwykonawcę na podstawie umowy o pracę osób wykonujących wskazane poniżej czynności w zakresie realizacji zamówienia, których wykonanie polega na wykonywaniu pracy w sposób określony w art. 22 § 1 ustawy z dnia 26 czerwca 1974 r. - Kodeks pracy (Dz. U. z 2020 r. poz. 1320 z </w:t>
      </w:r>
      <w:proofErr w:type="spellStart"/>
      <w:r w:rsidRPr="000B5CED">
        <w:rPr>
          <w:color w:val="000000" w:themeColor="text1"/>
          <w:sz w:val="22"/>
          <w:szCs w:val="22"/>
        </w:rPr>
        <w:t>późn</w:t>
      </w:r>
      <w:proofErr w:type="spellEnd"/>
      <w:r w:rsidRPr="000B5CED">
        <w:rPr>
          <w:color w:val="000000" w:themeColor="text1"/>
          <w:sz w:val="22"/>
          <w:szCs w:val="22"/>
        </w:rPr>
        <w:t>. zm.):</w:t>
      </w:r>
    </w:p>
    <w:p w:rsidR="0058472B" w:rsidRPr="000B5CED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kierowanie autobusami,</w:t>
      </w:r>
    </w:p>
    <w:p w:rsidR="0058472B" w:rsidRPr="000B5CED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świadczenie opieki nad dziećmi,</w:t>
      </w:r>
    </w:p>
    <w:p w:rsidR="0058472B" w:rsidRPr="000B5CED" w:rsidRDefault="0058472B" w:rsidP="0058472B">
      <w:p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przez cały okres wykonywania tych czynności w ramach zamówienia.</w:t>
      </w:r>
    </w:p>
    <w:p w:rsidR="0058472B" w:rsidRPr="000B5CED" w:rsidRDefault="0058472B" w:rsidP="0058472B">
      <w:pPr>
        <w:pStyle w:val="Tekstpodstawowy"/>
        <w:suppressAutoHyphens/>
        <w:jc w:val="center"/>
        <w:rPr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§ 11</w:t>
      </w: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0B5CED">
        <w:rPr>
          <w:rStyle w:val="FontStyle19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Umowa może być zmieniona w przypadkach przewidzianych ustawą PZP. </w:t>
      </w:r>
    </w:p>
    <w:p w:rsidR="0058472B" w:rsidRPr="000B5CED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0B5CED">
        <w:rPr>
          <w:rStyle w:val="FontStyle19"/>
          <w:rFonts w:ascii="Times New Roman" w:hAnsi="Times New Roman" w:cs="Times New Roman"/>
          <w:b w:val="0"/>
          <w:color w:val="000000" w:themeColor="text1"/>
          <w:sz w:val="22"/>
          <w:szCs w:val="22"/>
        </w:rPr>
        <w:t>Niezależnie od postanowień ust. 1, Zamawiający przewiduje możliwość dokonania zmian postanowień zawartej umowy w przypadku:</w:t>
      </w:r>
    </w:p>
    <w:p w:rsidR="0058472B" w:rsidRPr="000B5CED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Fonts w:ascii="Times New Roman" w:hAnsi="Times New Roman" w:cs="Times New Roman"/>
          <w:color w:val="000000" w:themeColor="text1"/>
          <w:sz w:val="22"/>
          <w:szCs w:val="22"/>
        </w:rPr>
        <w:t>zmiana umowy ma charakter nieistotny,</w:t>
      </w:r>
    </w:p>
    <w:p w:rsidR="0058472B" w:rsidRPr="000B5CED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Fonts w:ascii="Times New Roman" w:hAnsi="Times New Roman" w:cs="Times New Roman"/>
          <w:color w:val="000000" w:themeColor="text1"/>
          <w:sz w:val="22"/>
          <w:szCs w:val="22"/>
        </w:rPr>
        <w:t>gdy nowy wykonawca ma zastąpić dotychczasowego wykonawcę,</w:t>
      </w:r>
    </w:p>
    <w:p w:rsidR="0058472B" w:rsidRPr="000B5CED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 xml:space="preserve">konieczności zmiany umowy w zakresie wielkości zamówienia, terminu realizacji lub wysokości wynagrodzenia Wykonawcy w przypadku zmiany obowiązujących przepisów regulujących zakres umowy, dotyczących w szczególności systemu oświaty, transportu drogowego, publicznego transportu zbiorowego, </w:t>
      </w:r>
    </w:p>
    <w:p w:rsidR="0058472B" w:rsidRPr="000B5CED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 xml:space="preserve">wystąpienia </w:t>
      </w:r>
      <w:r w:rsidRPr="000B5CED">
        <w:rPr>
          <w:rFonts w:ascii="Times New Roman" w:hAnsi="Times New Roman" w:cs="Times New Roman"/>
          <w:color w:val="000000" w:themeColor="text1"/>
          <w:sz w:val="22"/>
          <w:szCs w:val="22"/>
          <w:lang w:eastAsia="zh-CN"/>
        </w:rPr>
        <w:t xml:space="preserve">siły wyższej (rozumianej jako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</w:t>
      </w:r>
      <w:r w:rsidRPr="000B5CED">
        <w:rPr>
          <w:rFonts w:ascii="Times New Roman" w:hAnsi="Times New Roman" w:cs="Times New Roman"/>
          <w:color w:val="000000" w:themeColor="text1"/>
          <w:sz w:val="22"/>
          <w:szCs w:val="22"/>
          <w:lang w:eastAsia="zh-CN"/>
        </w:rPr>
        <w:lastRenderedPageBreak/>
        <w:t>przypisana Wykonawcy ani Zamawiającemu), mającej bezpośredni wpływ na wykonanie przedmiotu Umowy, w z</w:t>
      </w:r>
      <w:r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>akresie terminu wielkości zamówienia, realizacji zamówienia lub wysokości wynagrodzenia Wykonawcy</w:t>
      </w:r>
      <w:r w:rsidRPr="000B5CED">
        <w:rPr>
          <w:rFonts w:ascii="Times New Roman" w:hAnsi="Times New Roman" w:cs="Times New Roman"/>
          <w:color w:val="000000" w:themeColor="text1"/>
          <w:sz w:val="22"/>
          <w:szCs w:val="22"/>
          <w:lang w:eastAsia="zh-CN"/>
        </w:rPr>
        <w:t>;</w:t>
      </w:r>
    </w:p>
    <w:p w:rsidR="0058472B" w:rsidRPr="000B5CED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>zmiany przebiegu linii komunikacyjnych i rozkładu jazdy,</w:t>
      </w:r>
    </w:p>
    <w:p w:rsidR="0058472B" w:rsidRPr="000B5CED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_Hlk75348946"/>
      <w:r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>zmiany liczby dzieci powyżej liczby wskazanej w § 4 ust. 2 umowy</w:t>
      </w:r>
      <w:bookmarkStart w:id="3" w:name="_Hlk75347650"/>
      <w:r w:rsidR="00ED08C5"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121F4"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>powiększonej o dopuszczalny limit</w:t>
      </w:r>
      <w:r w:rsidR="00495FD4"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 xml:space="preserve"> zmiany</w:t>
      </w:r>
      <w:bookmarkEnd w:id="3"/>
      <w:r w:rsidR="00D65D4D"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 xml:space="preserve"> lub poniżej liczby wskazanej w § 4 ust. 2 umowy pomniejszonej o dopuszczalny limit zmiany</w:t>
      </w:r>
      <w:r w:rsidRPr="000B5CED">
        <w:rPr>
          <w:rStyle w:val="FontStyle19"/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bookmarkEnd w:id="2"/>
    <w:p w:rsidR="0058472B" w:rsidRPr="000B5CED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Fonts w:ascii="Times New Roman" w:hAnsi="Times New Roman" w:cs="Times New Roman"/>
          <w:color w:val="000000" w:themeColor="text1"/>
          <w:sz w:val="22"/>
          <w:szCs w:val="22"/>
        </w:rPr>
        <w:t>w przypadku ustawowej zmiany przepisów dotyczących procentowej stawki podatku od towarów i usług:</w:t>
      </w:r>
    </w:p>
    <w:p w:rsidR="0058472B" w:rsidRPr="000B5CED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Fonts w:ascii="Times New Roman" w:hAnsi="Times New Roman" w:cs="Times New Roman"/>
          <w:color w:val="000000" w:themeColor="text1"/>
          <w:sz w:val="22"/>
          <w:szCs w:val="22"/>
        </w:rPr>
        <w:t>zmiana wynagrodzenia nastąpi wyłącznie w stosunku do niezrealizowanej w dniu zmiany stawki podatku od towarów i usług części zamówienia,</w:t>
      </w:r>
    </w:p>
    <w:p w:rsidR="0058472B" w:rsidRPr="000B5CED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Fonts w:ascii="Times New Roman" w:hAnsi="Times New Roman" w:cs="Times New Roman"/>
          <w:color w:val="000000" w:themeColor="text1"/>
          <w:sz w:val="22"/>
          <w:szCs w:val="22"/>
        </w:rPr>
        <w:t>do określonego w ofercie wynagrodzenia w odniesieniu do niezrealizowanej części zamówienia zostanie zastosowana aktualnie obowiązująca na dzień dokonania zmiany stawka podatku od towarów i usług,</w:t>
      </w:r>
    </w:p>
    <w:p w:rsidR="0058472B" w:rsidRPr="000B5CED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Fonts w:ascii="Times New Roman" w:hAnsi="Times New Roman" w:cs="Times New Roman"/>
          <w:color w:val="000000" w:themeColor="text1"/>
          <w:sz w:val="22"/>
          <w:szCs w:val="22"/>
        </w:rPr>
        <w:t>zmiana wynagrodzenia nastąpi o kwotę wynikającą z różnicy między dotychczasową, a nową stawką podatku od towarów i usług.</w:t>
      </w:r>
    </w:p>
    <w:p w:rsidR="0058472B" w:rsidRPr="000B5CED" w:rsidRDefault="0058472B" w:rsidP="0058472B">
      <w:pPr>
        <w:pStyle w:val="Style1"/>
        <w:widowControl/>
        <w:suppressAutoHyphens/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5CE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2. Wszystkie zmiany umowy wymagają sporządzenia pisemnego aneksu pod rygorem nieważności.</w:t>
      </w:r>
    </w:p>
    <w:p w:rsidR="0058472B" w:rsidRPr="000B5CED" w:rsidRDefault="0058472B" w:rsidP="0058472B">
      <w:pPr>
        <w:pStyle w:val="Tekstpodstawowy"/>
        <w:suppressAutoHyphens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§ 12</w:t>
      </w: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Jeżeli w trakcie realizacji umowy dojdzie do przekazania Wykonawcy danych osobowych</w:t>
      </w:r>
      <w:r w:rsidR="0009556E"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 </w:t>
      </w: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niezbędnych do realizacji zamówienia, Zamawiający będzie ich administratorem w rozumieniu art. 4 </w:t>
      </w:r>
      <w:proofErr w:type="spellStart"/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pkt</w:t>
      </w:r>
      <w:proofErr w:type="spellEnd"/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 7 Rozporządzenia PE i Rady (UE) 2016/679 z dnia 27 kwietnia 2016 r. (zwane dalej „Rozporządzeniem”), a Wykonawca – podmiotem przetwarzającym te dane w rozumieniu </w:t>
      </w:r>
      <w:proofErr w:type="spellStart"/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pkt</w:t>
      </w:r>
      <w:proofErr w:type="spellEnd"/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 8 tego przepisu.</w:t>
      </w:r>
    </w:p>
    <w:p w:rsidR="0058472B" w:rsidRPr="000B5CED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Zamawiający powierza Wykonawcy, w trybie art. 28 Rozporządzenia dane osobowe do przetwarzania, wyłącznie w celu wykonania przedmiotu niniejszej umowy.</w:t>
      </w:r>
    </w:p>
    <w:p w:rsidR="0058472B" w:rsidRPr="000B5CED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 zobowiązuje się:</w:t>
      </w:r>
    </w:p>
    <w:p w:rsidR="0058472B" w:rsidRPr="000B5CED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8472B" w:rsidRPr="000B5CED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8472B" w:rsidRPr="000B5CED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dołożyć należytej staranności przy przetwarzaniu powierzonych danych osobowych,</w:t>
      </w:r>
    </w:p>
    <w:p w:rsidR="0058472B" w:rsidRPr="000B5CED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do nadania upoważnień do przetwarzania danych osobowych wszystkim osobom, które będą przetwarzały powierzone dane w celu realizacji niniejszej umowy,</w:t>
      </w:r>
    </w:p>
    <w:p w:rsidR="0058472B" w:rsidRPr="000B5CED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zapewnić zachowanie w tajemnicy (o której mowa w art. 28 ust 3 </w:t>
      </w:r>
      <w:proofErr w:type="spellStart"/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pkt</w:t>
      </w:r>
      <w:proofErr w:type="spellEnd"/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Wykonawca, po stwierdzeniu naruszenia ochrony danych osobowych bez zbędnej zwłoki zgłasza je administratorowi, nie później niż w ciągu 72 godzin od stwierdzenia naruszenia.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Zamawiający, zgodnie z art. 28 ust. 3 </w:t>
      </w:r>
      <w:proofErr w:type="spellStart"/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pkt</w:t>
      </w:r>
      <w:proofErr w:type="spellEnd"/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 h) Rozporządzenia ma prawo kontroli, czy środki zastosowane przez Wykonawcę przy przetwarzaniu i zabezpieczeniu powierzonych danych osobowych spełniają postanowienia umowy, w tym zlecenia jej wykonania audytorowi.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Zamawiający realizować będzie prawo kontroli w godzinach pracy Wykonawcy informując o kontroli minimum 3 dni przed planowanym jej przeprowadzeniem.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 xml:space="preserve">Wykonawca zobowiązuje się do usunięcia uchybień stwierdzonych podczas kontroli w terminie </w:t>
      </w: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lastRenderedPageBreak/>
        <w:t>nie dłuższym niż 7 dni.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 udostępnia Zamawiającemu wszelkie informacje niezbędne do wykazania spełnienia obowiązków określonych w art. 28 Rozporządzenia.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 może powierzyć dane osobowe objęte niniejszą umową do dalszego przetwarzania podwykonawcom jedynie w celu wykonania umowy po uzyskaniu uprzedniej pisemnej zgody Zamawiającego.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Podwykonawca, winien spełniać te same gwarancje i obowiązki jakie zostały nałożone na Wykonawcę.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 ponosi pełną odpowiedzialność wobec Zamawiającego za działanie podwykonawcy w zakresie obowiązku ochrony danych.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58472B" w:rsidRPr="000B5CED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color w:val="000000" w:themeColor="text1"/>
          <w:sz w:val="22"/>
          <w:szCs w:val="22"/>
          <w:lang w:eastAsia="ar-SA"/>
        </w:rPr>
      </w:pPr>
      <w:r w:rsidRPr="000B5CED">
        <w:rPr>
          <w:rFonts w:eastAsia="Calibri"/>
          <w:bCs/>
          <w:color w:val="000000" w:themeColor="text1"/>
          <w:sz w:val="22"/>
          <w:szCs w:val="22"/>
          <w:lang w:eastAsia="ar-SA"/>
        </w:rPr>
        <w:t>W sprawach nieuregulowanych niniejszym paragrafem, zastosowanie będą miały przepisy Kodeksu cywilnego, rozporządzenia RODO, Ustawy o ochronie danych osobowych.</w:t>
      </w: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§ 13</w:t>
      </w:r>
    </w:p>
    <w:p w:rsidR="0058472B" w:rsidRPr="000B5CED" w:rsidRDefault="0058472B" w:rsidP="0058472B">
      <w:pPr>
        <w:pStyle w:val="Tekstpodstawowy"/>
        <w:suppressAutoHyphens/>
        <w:jc w:val="center"/>
        <w:rPr>
          <w:b w:val="0"/>
          <w:color w:val="000000" w:themeColor="text1"/>
          <w:sz w:val="22"/>
          <w:szCs w:val="22"/>
        </w:rPr>
      </w:pPr>
    </w:p>
    <w:p w:rsidR="0058472B" w:rsidRPr="000B5CED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W sprawach, które nie zostały uregulowane treścią niniejszej umowy mają zastosowanie przepisy ustawy Prawo zamówień publicznych oraz odpowiednie zapisy Kodeksu Cywilnego i ustawy Prawo Przewozowe.</w:t>
      </w:r>
    </w:p>
    <w:p w:rsidR="0058472B" w:rsidRPr="000B5CED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Spory wynikłe w toku realizacji niniejszej umowy rozstrzygać będzie Sąd właściwy miejscowo dla siedziby Zamawiającego.</w:t>
      </w:r>
    </w:p>
    <w:p w:rsidR="0058472B" w:rsidRPr="000B5CED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Wykaz załączników do umowy:</w:t>
      </w:r>
    </w:p>
    <w:p w:rsidR="0058472B" w:rsidRPr="000B5CED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Specyfikacja warunków zamówienia,</w:t>
      </w:r>
    </w:p>
    <w:p w:rsidR="0058472B" w:rsidRPr="000B5CED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b w:val="0"/>
          <w:color w:val="000000" w:themeColor="text1"/>
          <w:sz w:val="22"/>
          <w:szCs w:val="22"/>
        </w:rPr>
        <w:t>Oferta Wykonawcy,</w:t>
      </w:r>
    </w:p>
    <w:p w:rsidR="0058472B" w:rsidRPr="000B5CED" w:rsidRDefault="0058472B" w:rsidP="0058472B">
      <w:pPr>
        <w:pStyle w:val="Tekstpodstawowy"/>
        <w:numPr>
          <w:ilvl w:val="0"/>
          <w:numId w:val="22"/>
        </w:numPr>
        <w:tabs>
          <w:tab w:val="clear" w:pos="0"/>
        </w:tabs>
        <w:suppressAutoHyphens/>
        <w:jc w:val="both"/>
        <w:rPr>
          <w:b w:val="0"/>
          <w:color w:val="000000" w:themeColor="text1"/>
          <w:sz w:val="22"/>
          <w:szCs w:val="22"/>
        </w:rPr>
      </w:pPr>
      <w:r w:rsidRPr="000B5CED">
        <w:rPr>
          <w:rFonts w:eastAsia="Palatino Linotype"/>
          <w:b w:val="0"/>
          <w:color w:val="000000" w:themeColor="text1"/>
          <w:sz w:val="22"/>
          <w:szCs w:val="22"/>
        </w:rPr>
        <w:t>O ile Umowa nie stanowi inaczej, wszelkie oświadczenia i zawiadomienia dokonywane przez Strony, powinny być kierowane do Stron na adresy podane poniżej:</w:t>
      </w:r>
    </w:p>
    <w:p w:rsidR="0058472B" w:rsidRPr="000B5CED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rFonts w:eastAsia="Palatino Linotype"/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Zamawiającego: Gmina Małdyty, ul. Kopernika 10, 14-330 Małdyty</w:t>
      </w:r>
    </w:p>
    <w:p w:rsidR="0058472B" w:rsidRPr="000B5CED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Wykonawcy: …………………………..</w:t>
      </w:r>
    </w:p>
    <w:p w:rsidR="0058472B" w:rsidRPr="000B5CED" w:rsidRDefault="0058472B" w:rsidP="0009556E">
      <w:pPr>
        <w:widowControl w:val="0"/>
        <w:numPr>
          <w:ilvl w:val="0"/>
          <w:numId w:val="22"/>
        </w:numPr>
        <w:suppressAutoHyphens/>
        <w:jc w:val="both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 xml:space="preserve">Umowę sporządzono w trzech jednobrzmiących egzemplarzach, w tym jeden egzemplarz dla Wykonawcy, a dwa dla Zamawiającego.  </w:t>
      </w:r>
    </w:p>
    <w:p w:rsidR="0058472B" w:rsidRPr="000B5CED" w:rsidRDefault="0058472B" w:rsidP="0058472B">
      <w:pPr>
        <w:pStyle w:val="Tekstpodstawowy"/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................................................                                  ...............................................</w:t>
      </w:r>
    </w:p>
    <w:p w:rsidR="0058472B" w:rsidRPr="000B5CED" w:rsidRDefault="0058472B" w:rsidP="0058472B">
      <w:pPr>
        <w:pStyle w:val="Tekstpodstawowy"/>
        <w:suppressAutoHyphens/>
        <w:jc w:val="center"/>
        <w:rPr>
          <w:color w:val="000000" w:themeColor="text1"/>
          <w:sz w:val="22"/>
          <w:szCs w:val="22"/>
        </w:rPr>
      </w:pPr>
      <w:r w:rsidRPr="000B5CED">
        <w:rPr>
          <w:color w:val="000000" w:themeColor="text1"/>
          <w:sz w:val="22"/>
          <w:szCs w:val="22"/>
        </w:rPr>
        <w:t>/ Z a m a w i a j ą c y/</w:t>
      </w:r>
      <w:r w:rsidRPr="000B5CED">
        <w:rPr>
          <w:color w:val="000000" w:themeColor="text1"/>
          <w:sz w:val="22"/>
          <w:szCs w:val="22"/>
        </w:rPr>
        <w:tab/>
      </w:r>
      <w:r w:rsidRPr="000B5CED">
        <w:rPr>
          <w:color w:val="000000" w:themeColor="text1"/>
          <w:sz w:val="22"/>
          <w:szCs w:val="22"/>
        </w:rPr>
        <w:tab/>
      </w:r>
      <w:r w:rsidRPr="000B5CED">
        <w:rPr>
          <w:color w:val="000000" w:themeColor="text1"/>
          <w:sz w:val="22"/>
          <w:szCs w:val="22"/>
        </w:rPr>
        <w:tab/>
      </w:r>
      <w:r w:rsidRPr="000B5CED">
        <w:rPr>
          <w:color w:val="000000" w:themeColor="text1"/>
          <w:sz w:val="22"/>
          <w:szCs w:val="22"/>
        </w:rPr>
        <w:tab/>
      </w:r>
      <w:r w:rsidRPr="000B5CED">
        <w:rPr>
          <w:color w:val="000000" w:themeColor="text1"/>
          <w:sz w:val="22"/>
          <w:szCs w:val="22"/>
        </w:rPr>
        <w:tab/>
        <w:t>/W y k o n a w c a/</w:t>
      </w:r>
      <w:bookmarkEnd w:id="0"/>
    </w:p>
    <w:sectPr w:rsidR="0058472B" w:rsidRPr="000B5CED" w:rsidSect="00181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A8" w:rsidRDefault="00F212A8">
      <w:r>
        <w:separator/>
      </w:r>
    </w:p>
  </w:endnote>
  <w:endnote w:type="continuationSeparator" w:id="0">
    <w:p w:rsidR="00F212A8" w:rsidRDefault="00F2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55" w:rsidRDefault="009550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91400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55055" w:rsidRDefault="00955055">
            <w:pPr>
              <w:pStyle w:val="Stopka"/>
              <w:jc w:val="right"/>
            </w:pPr>
            <w:r>
              <w:t xml:space="preserve">Strona </w:t>
            </w:r>
            <w:r w:rsidR="006076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07676">
              <w:rPr>
                <w:b/>
                <w:sz w:val="24"/>
                <w:szCs w:val="24"/>
              </w:rPr>
              <w:fldChar w:fldCharType="separate"/>
            </w:r>
            <w:r w:rsidR="000B5CED">
              <w:rPr>
                <w:b/>
                <w:noProof/>
              </w:rPr>
              <w:t>10</w:t>
            </w:r>
            <w:r w:rsidR="0060767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076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07676">
              <w:rPr>
                <w:b/>
                <w:sz w:val="24"/>
                <w:szCs w:val="24"/>
              </w:rPr>
              <w:fldChar w:fldCharType="separate"/>
            </w:r>
            <w:r w:rsidR="000B5CED">
              <w:rPr>
                <w:b/>
                <w:noProof/>
              </w:rPr>
              <w:t>10</w:t>
            </w:r>
            <w:r w:rsidR="006076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55055" w:rsidRDefault="0095505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55" w:rsidRDefault="009550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A8" w:rsidRDefault="00F212A8">
      <w:r>
        <w:separator/>
      </w:r>
    </w:p>
  </w:footnote>
  <w:footnote w:type="continuationSeparator" w:id="0">
    <w:p w:rsidR="00F212A8" w:rsidRDefault="00F21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55" w:rsidRDefault="009550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F1" w:rsidRDefault="000B5CED" w:rsidP="00C510F1">
    <w:pPr>
      <w:ind w:left="-284"/>
      <w:rPr>
        <w:sz w:val="16"/>
        <w:szCs w:val="16"/>
      </w:rPr>
    </w:pPr>
  </w:p>
  <w:p w:rsidR="00C510F1" w:rsidRDefault="000B5CED" w:rsidP="00C510F1">
    <w:pPr>
      <w:ind w:left="-284"/>
      <w:rPr>
        <w:sz w:val="16"/>
        <w:szCs w:val="16"/>
      </w:rPr>
    </w:pPr>
  </w:p>
  <w:p w:rsidR="00C510F1" w:rsidRPr="00D32DD6" w:rsidRDefault="000B5CED" w:rsidP="00941244">
    <w:pPr>
      <w:pStyle w:val="Nagwek1"/>
    </w:pPr>
  </w:p>
  <w:p w:rsidR="00C510F1" w:rsidRDefault="000B5CED" w:rsidP="00C510F1">
    <w:pPr>
      <w:pStyle w:val="Nagwek"/>
      <w:rPr>
        <w:sz w:val="16"/>
        <w:szCs w:val="16"/>
      </w:rPr>
    </w:pPr>
  </w:p>
  <w:p w:rsidR="00C510F1" w:rsidRPr="00D32DD6" w:rsidRDefault="009B5422" w:rsidP="00C510F1">
    <w:pPr>
      <w:pStyle w:val="Nagwek"/>
      <w:rPr>
        <w:i/>
        <w:sz w:val="16"/>
        <w:szCs w:val="16"/>
      </w:rPr>
    </w:pPr>
    <w:r>
      <w:rPr>
        <w:rFonts w:ascii="Arial" w:hAnsi="Arial" w:cs="Arial"/>
        <w:b/>
        <w:sz w:val="12"/>
        <w:szCs w:val="1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55" w:rsidRDefault="009550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>
    <w:nsid w:val="0493206F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36"/>
    <w:multiLevelType w:val="hybridMultilevel"/>
    <w:tmpl w:val="354C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FEC"/>
    <w:multiLevelType w:val="hybridMultilevel"/>
    <w:tmpl w:val="97FAFC06"/>
    <w:lvl w:ilvl="0" w:tplc="3468DB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02D7"/>
    <w:multiLevelType w:val="hybridMultilevel"/>
    <w:tmpl w:val="BB4A96A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075DA5"/>
    <w:multiLevelType w:val="hybridMultilevel"/>
    <w:tmpl w:val="89B69B30"/>
    <w:lvl w:ilvl="0" w:tplc="1B42FE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01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8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BE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7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73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0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D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3B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368"/>
    <w:multiLevelType w:val="hybridMultilevel"/>
    <w:tmpl w:val="CC52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D4E"/>
    <w:multiLevelType w:val="hybridMultilevel"/>
    <w:tmpl w:val="49DC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C36"/>
    <w:multiLevelType w:val="hybridMultilevel"/>
    <w:tmpl w:val="3AD8B8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3124"/>
    <w:multiLevelType w:val="hybridMultilevel"/>
    <w:tmpl w:val="FC84EE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E43D7C"/>
    <w:multiLevelType w:val="hybridMultilevel"/>
    <w:tmpl w:val="84CCF59A"/>
    <w:lvl w:ilvl="0" w:tplc="D0608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787"/>
    <w:multiLevelType w:val="hybridMultilevel"/>
    <w:tmpl w:val="B5AE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192B"/>
    <w:multiLevelType w:val="hybridMultilevel"/>
    <w:tmpl w:val="90101D64"/>
    <w:lvl w:ilvl="0" w:tplc="50D46B1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1F1"/>
    <w:multiLevelType w:val="hybridMultilevel"/>
    <w:tmpl w:val="0B74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0F76"/>
    <w:multiLevelType w:val="hybridMultilevel"/>
    <w:tmpl w:val="AD9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27B3"/>
    <w:multiLevelType w:val="hybridMultilevel"/>
    <w:tmpl w:val="D970536E"/>
    <w:lvl w:ilvl="0" w:tplc="014E7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73D2"/>
    <w:multiLevelType w:val="hybridMultilevel"/>
    <w:tmpl w:val="AF748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87664"/>
    <w:multiLevelType w:val="hybridMultilevel"/>
    <w:tmpl w:val="C8E0E3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C6ECD"/>
    <w:multiLevelType w:val="hybridMultilevel"/>
    <w:tmpl w:val="F350C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21BC1"/>
    <w:multiLevelType w:val="hybridMultilevel"/>
    <w:tmpl w:val="5DF037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206"/>
    <w:multiLevelType w:val="hybridMultilevel"/>
    <w:tmpl w:val="844851D2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EEF630D"/>
    <w:multiLevelType w:val="hybridMultilevel"/>
    <w:tmpl w:val="76A2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>
    <w:nsid w:val="52FC5E55"/>
    <w:multiLevelType w:val="hybridMultilevel"/>
    <w:tmpl w:val="B92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981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A5F86"/>
    <w:multiLevelType w:val="hybridMultilevel"/>
    <w:tmpl w:val="C92086C4"/>
    <w:lvl w:ilvl="0" w:tplc="F60A7CD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607"/>
    <w:multiLevelType w:val="hybridMultilevel"/>
    <w:tmpl w:val="358A6F8C"/>
    <w:lvl w:ilvl="0" w:tplc="D778C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67839"/>
    <w:multiLevelType w:val="hybridMultilevel"/>
    <w:tmpl w:val="F0CE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AA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6428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7216"/>
    <w:multiLevelType w:val="hybridMultilevel"/>
    <w:tmpl w:val="26C26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BC7"/>
    <w:multiLevelType w:val="hybridMultilevel"/>
    <w:tmpl w:val="F888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5D75"/>
    <w:multiLevelType w:val="hybridMultilevel"/>
    <w:tmpl w:val="1338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4531"/>
    <w:multiLevelType w:val="hybridMultilevel"/>
    <w:tmpl w:val="6F6E5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1F"/>
    <w:multiLevelType w:val="multilevel"/>
    <w:tmpl w:val="5BC620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>
    <w:nsid w:val="73096605"/>
    <w:multiLevelType w:val="hybridMultilevel"/>
    <w:tmpl w:val="42004B94"/>
    <w:lvl w:ilvl="0" w:tplc="04150017">
      <w:start w:val="1"/>
      <w:numFmt w:val="bullet"/>
      <w:lvlText w:val="-"/>
      <w:lvlJc w:val="left"/>
      <w:pPr>
        <w:ind w:left="21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745E1219"/>
    <w:multiLevelType w:val="multilevel"/>
    <w:tmpl w:val="F49A8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37">
    <w:nsid w:val="7E322166"/>
    <w:multiLevelType w:val="hybridMultilevel"/>
    <w:tmpl w:val="1DCA0F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835B9"/>
    <w:multiLevelType w:val="hybridMultilevel"/>
    <w:tmpl w:val="DA4C1CF0"/>
    <w:lvl w:ilvl="0" w:tplc="8438BC6C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2237A">
      <w:start w:val="1"/>
      <w:numFmt w:val="lowerLetter"/>
      <w:lvlText w:val="%2)"/>
      <w:lvlJc w:val="left"/>
      <w:pPr>
        <w:ind w:left="13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037B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2AF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87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B4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F4F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9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3D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35"/>
  </w:num>
  <w:num w:numId="9">
    <w:abstractNumId w:val="28"/>
  </w:num>
  <w:num w:numId="10">
    <w:abstractNumId w:val="19"/>
  </w:num>
  <w:num w:numId="11">
    <w:abstractNumId w:val="37"/>
  </w:num>
  <w:num w:numId="12">
    <w:abstractNumId w:val="20"/>
  </w:num>
  <w:num w:numId="13">
    <w:abstractNumId w:val="5"/>
  </w:num>
  <w:num w:numId="14">
    <w:abstractNumId w:val="38"/>
  </w:num>
  <w:num w:numId="15">
    <w:abstractNumId w:val="11"/>
  </w:num>
  <w:num w:numId="16">
    <w:abstractNumId w:val="2"/>
  </w:num>
  <w:num w:numId="17">
    <w:abstractNumId w:val="36"/>
  </w:num>
  <w:num w:numId="18">
    <w:abstractNumId w:val="23"/>
  </w:num>
  <w:num w:numId="19">
    <w:abstractNumId w:val="23"/>
  </w:num>
  <w:num w:numId="20">
    <w:abstractNumId w:val="34"/>
  </w:num>
  <w:num w:numId="21">
    <w:abstractNumId w:val="10"/>
  </w:num>
  <w:num w:numId="22">
    <w:abstractNumId w:val="15"/>
  </w:num>
  <w:num w:numId="23">
    <w:abstractNumId w:val="33"/>
  </w:num>
  <w:num w:numId="24">
    <w:abstractNumId w:val="8"/>
  </w:num>
  <w:num w:numId="25">
    <w:abstractNumId w:val="14"/>
  </w:num>
  <w:num w:numId="26">
    <w:abstractNumId w:val="22"/>
  </w:num>
  <w:num w:numId="27">
    <w:abstractNumId w:val="21"/>
  </w:num>
  <w:num w:numId="28">
    <w:abstractNumId w:val="18"/>
  </w:num>
  <w:num w:numId="29">
    <w:abstractNumId w:val="25"/>
  </w:num>
  <w:num w:numId="30">
    <w:abstractNumId w:val="32"/>
  </w:num>
  <w:num w:numId="31">
    <w:abstractNumId w:val="16"/>
  </w:num>
  <w:num w:numId="32">
    <w:abstractNumId w:val="6"/>
  </w:num>
  <w:num w:numId="33">
    <w:abstractNumId w:val="26"/>
  </w:num>
  <w:num w:numId="34">
    <w:abstractNumId w:val="23"/>
    <w:lvlOverride w:ilvl="0"/>
    <w:lvlOverride w:ilvl="1"/>
    <w:lvlOverride w:ilvl="2"/>
    <w:lvlOverride w:ilvl="3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3"/>
  </w:num>
  <w:num w:numId="41">
    <w:abstractNumId w:val="31"/>
  </w:num>
  <w:num w:numId="42">
    <w:abstractNumId w:val="30"/>
  </w:num>
  <w:num w:numId="43">
    <w:abstractNumId w:val="17"/>
  </w:num>
  <w:num w:numId="44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5B8"/>
    <w:rsid w:val="00032327"/>
    <w:rsid w:val="00055DAF"/>
    <w:rsid w:val="0009556E"/>
    <w:rsid w:val="000B5CED"/>
    <w:rsid w:val="00154787"/>
    <w:rsid w:val="001E6484"/>
    <w:rsid w:val="002C349A"/>
    <w:rsid w:val="002F1720"/>
    <w:rsid w:val="00305444"/>
    <w:rsid w:val="0034481D"/>
    <w:rsid w:val="003654BA"/>
    <w:rsid w:val="003B0B6F"/>
    <w:rsid w:val="00435F48"/>
    <w:rsid w:val="00442979"/>
    <w:rsid w:val="00462B97"/>
    <w:rsid w:val="00495FD4"/>
    <w:rsid w:val="004E3E58"/>
    <w:rsid w:val="00546E8A"/>
    <w:rsid w:val="0058472B"/>
    <w:rsid w:val="005F3899"/>
    <w:rsid w:val="00607676"/>
    <w:rsid w:val="00683556"/>
    <w:rsid w:val="006C758C"/>
    <w:rsid w:val="007121F4"/>
    <w:rsid w:val="00724188"/>
    <w:rsid w:val="0078043C"/>
    <w:rsid w:val="007F30E4"/>
    <w:rsid w:val="007F3F80"/>
    <w:rsid w:val="008238E5"/>
    <w:rsid w:val="00823FE1"/>
    <w:rsid w:val="00824EB0"/>
    <w:rsid w:val="00835537"/>
    <w:rsid w:val="0086027B"/>
    <w:rsid w:val="00941244"/>
    <w:rsid w:val="00955055"/>
    <w:rsid w:val="009B5422"/>
    <w:rsid w:val="009B73BE"/>
    <w:rsid w:val="009E5721"/>
    <w:rsid w:val="00A70A16"/>
    <w:rsid w:val="00BA40FB"/>
    <w:rsid w:val="00C17393"/>
    <w:rsid w:val="00C2052F"/>
    <w:rsid w:val="00C556A5"/>
    <w:rsid w:val="00C80C83"/>
    <w:rsid w:val="00CC44A3"/>
    <w:rsid w:val="00CF5595"/>
    <w:rsid w:val="00D11E87"/>
    <w:rsid w:val="00D33EC4"/>
    <w:rsid w:val="00D65D4D"/>
    <w:rsid w:val="00D733F0"/>
    <w:rsid w:val="00D93FB4"/>
    <w:rsid w:val="00DB5AE1"/>
    <w:rsid w:val="00DC05E1"/>
    <w:rsid w:val="00DE4B1C"/>
    <w:rsid w:val="00E276DD"/>
    <w:rsid w:val="00E529FE"/>
    <w:rsid w:val="00E615B8"/>
    <w:rsid w:val="00E7437C"/>
    <w:rsid w:val="00ED08C5"/>
    <w:rsid w:val="00F0110F"/>
    <w:rsid w:val="00F212A8"/>
    <w:rsid w:val="00F21834"/>
    <w:rsid w:val="00F37867"/>
    <w:rsid w:val="00F45057"/>
    <w:rsid w:val="00F508F8"/>
    <w:rsid w:val="00FC78FD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5B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5B8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615B8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615B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E615B8"/>
    <w:pPr>
      <w:ind w:left="708"/>
    </w:pPr>
  </w:style>
  <w:style w:type="character" w:customStyle="1" w:styleId="FontStyle19">
    <w:name w:val="Font Style19"/>
    <w:uiPriority w:val="99"/>
    <w:rsid w:val="00E615B8"/>
    <w:rPr>
      <w:rFonts w:ascii="Arial" w:hAnsi="Arial" w:cs="Arial"/>
      <w:sz w:val="18"/>
      <w:szCs w:val="18"/>
    </w:rPr>
  </w:style>
  <w:style w:type="paragraph" w:styleId="Nagwek">
    <w:name w:val="header"/>
    <w:aliases w:val="Nagłówek strony nieparzystej"/>
    <w:basedOn w:val="Normalny"/>
    <w:link w:val="NagwekZnak"/>
    <w:rsid w:val="00E6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E615B8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E615B8"/>
    <w:pPr>
      <w:ind w:left="283" w:hanging="283"/>
    </w:pPr>
  </w:style>
  <w:style w:type="paragraph" w:customStyle="1" w:styleId="Default">
    <w:name w:val="Default"/>
    <w:rsid w:val="00E61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615B8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B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B8"/>
    <w:rPr>
      <w:rFonts w:ascii="Segoe UI" w:eastAsia="Times New Roman" w:hAnsi="Segoe UI" w:cs="Times New Roman"/>
      <w:sz w:val="18"/>
      <w:szCs w:val="18"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qFormat/>
    <w:locked/>
    <w:rsid w:val="00E61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E615B8"/>
    <w:pPr>
      <w:spacing w:after="120"/>
      <w:ind w:left="283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61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615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615B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615B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83556"/>
    <w:pPr>
      <w:tabs>
        <w:tab w:val="clear" w:pos="0"/>
      </w:tabs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3556"/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99BE8-9CCF-4895-8D25-3A801894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5291</Words>
  <Characters>31751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Wójtowicz</dc:creator>
  <cp:lastModifiedBy>Izabela Szczurowska</cp:lastModifiedBy>
  <cp:revision>8</cp:revision>
  <dcterms:created xsi:type="dcterms:W3CDTF">2021-06-23T12:16:00Z</dcterms:created>
  <dcterms:modified xsi:type="dcterms:W3CDTF">2021-06-23T18:42:00Z</dcterms:modified>
</cp:coreProperties>
</file>