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5A" w:rsidRPr="001F5585" w:rsidRDefault="00214F5A" w:rsidP="00790A57">
      <w:pPr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1F5585">
        <w:rPr>
          <w:rFonts w:ascii="Arial" w:eastAsia="Times New Roman" w:hAnsi="Arial" w:cs="Arial"/>
          <w:b/>
          <w:lang w:eastAsia="ar-SA"/>
        </w:rPr>
        <w:t>Uchwała Nr ..................</w:t>
      </w:r>
    </w:p>
    <w:p w:rsidR="00214F5A" w:rsidRPr="001F5585" w:rsidRDefault="00214F5A" w:rsidP="00790A57">
      <w:pPr>
        <w:keepNext/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1F5585">
        <w:rPr>
          <w:rFonts w:ascii="Arial" w:eastAsia="Times New Roman" w:hAnsi="Arial" w:cs="Arial"/>
          <w:b/>
          <w:lang w:eastAsia="ar-SA"/>
        </w:rPr>
        <w:t xml:space="preserve">Rady </w:t>
      </w:r>
      <w:r w:rsidR="00493950">
        <w:rPr>
          <w:rFonts w:ascii="Arial" w:eastAsia="Times New Roman" w:hAnsi="Arial" w:cs="Arial"/>
          <w:b/>
          <w:lang w:eastAsia="ar-SA"/>
        </w:rPr>
        <w:t>Gminy Małdyty</w:t>
      </w:r>
    </w:p>
    <w:p w:rsidR="00214F5A" w:rsidRPr="001F5585" w:rsidRDefault="00214F5A" w:rsidP="00790A57">
      <w:pPr>
        <w:suppressAutoHyphens/>
        <w:spacing w:after="0"/>
        <w:ind w:right="-3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1F5585">
        <w:rPr>
          <w:rFonts w:ascii="Arial" w:eastAsia="Times New Roman" w:hAnsi="Arial" w:cs="Arial"/>
          <w:b/>
          <w:lang w:eastAsia="ar-SA"/>
        </w:rPr>
        <w:t>z dnia .........................</w:t>
      </w:r>
    </w:p>
    <w:p w:rsidR="00214F5A" w:rsidRPr="001F5585" w:rsidRDefault="00214F5A" w:rsidP="00790A5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:rsidR="00214F5A" w:rsidRPr="001F5585" w:rsidRDefault="00214F5A" w:rsidP="00790A57">
      <w:pPr>
        <w:suppressAutoHyphens/>
        <w:spacing w:after="0"/>
        <w:jc w:val="center"/>
        <w:rPr>
          <w:rFonts w:ascii="Arial" w:eastAsia="Times New Roman" w:hAnsi="Arial" w:cs="Arial"/>
          <w:b/>
          <w:bCs/>
          <w:lang w:eastAsia="ar-SA"/>
        </w:rPr>
      </w:pPr>
      <w:r w:rsidRPr="001F5585">
        <w:rPr>
          <w:rFonts w:ascii="Arial" w:eastAsia="Times New Roman" w:hAnsi="Arial" w:cs="Arial"/>
          <w:b/>
          <w:lang w:eastAsia="ar-SA"/>
        </w:rPr>
        <w:t xml:space="preserve">w sprawie </w:t>
      </w:r>
      <w:r w:rsidRPr="001F5585">
        <w:rPr>
          <w:rFonts w:ascii="Arial" w:eastAsia="Times New Roman" w:hAnsi="Arial" w:cs="Arial"/>
          <w:b/>
          <w:bCs/>
          <w:lang w:eastAsia="ar-SA"/>
        </w:rPr>
        <w:t xml:space="preserve">uchwalenia miejscowego planu zagospodarowania przestrzennego </w:t>
      </w:r>
      <w:r w:rsidR="00493950" w:rsidRPr="00493950">
        <w:rPr>
          <w:rFonts w:ascii="Arial" w:eastAsia="Times New Roman" w:hAnsi="Arial" w:cs="Arial"/>
          <w:b/>
          <w:bCs/>
          <w:lang w:eastAsia="ar-SA"/>
        </w:rPr>
        <w:t>gminy Małdyty w obrębie geodezyjnym Zajezierze, dla części działki nr 336/18</w:t>
      </w:r>
    </w:p>
    <w:p w:rsidR="00214F5A" w:rsidRPr="001F5585" w:rsidRDefault="00214F5A" w:rsidP="00790A57">
      <w:pPr>
        <w:tabs>
          <w:tab w:val="left" w:pos="1080"/>
        </w:tabs>
        <w:suppressAutoHyphens/>
        <w:spacing w:after="0"/>
        <w:jc w:val="center"/>
        <w:rPr>
          <w:rFonts w:ascii="Arial" w:eastAsia="Times New Roman" w:hAnsi="Arial" w:cs="Arial"/>
          <w:bCs/>
          <w:u w:val="single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>Na podstawie art. 18 ust. 2 pkt 5 ustawy z dnia 8 marca 1990 r. o samorządzie gminnym (</w:t>
      </w:r>
      <w:r w:rsidR="00D249E0">
        <w:rPr>
          <w:rFonts w:ascii="Arial" w:eastAsia="Times New Roman" w:hAnsi="Arial" w:cs="Arial"/>
          <w:lang w:eastAsia="ar-SA"/>
        </w:rPr>
        <w:t xml:space="preserve">t.j. </w:t>
      </w:r>
      <w:r w:rsidRPr="001F5585">
        <w:rPr>
          <w:rFonts w:ascii="Arial" w:eastAsia="Times New Roman" w:hAnsi="Arial" w:cs="Arial"/>
          <w:lang w:eastAsia="ar-SA"/>
        </w:rPr>
        <w:t>Dz.U. z 20</w:t>
      </w:r>
      <w:r w:rsidR="00210F2A">
        <w:rPr>
          <w:rFonts w:ascii="Arial" w:eastAsia="Times New Roman" w:hAnsi="Arial" w:cs="Arial"/>
          <w:lang w:eastAsia="ar-SA"/>
        </w:rPr>
        <w:t>20</w:t>
      </w:r>
      <w:r w:rsidRPr="001F5585">
        <w:rPr>
          <w:rFonts w:ascii="Arial" w:eastAsia="Times New Roman" w:hAnsi="Arial" w:cs="Arial"/>
          <w:lang w:eastAsia="ar-SA"/>
        </w:rPr>
        <w:t xml:space="preserve">r. poz. </w:t>
      </w:r>
      <w:r w:rsidR="00210F2A">
        <w:rPr>
          <w:rFonts w:ascii="Arial" w:eastAsia="Times New Roman" w:hAnsi="Arial" w:cs="Arial"/>
          <w:lang w:eastAsia="ar-SA"/>
        </w:rPr>
        <w:t>713</w:t>
      </w:r>
      <w:r w:rsidRPr="001F5585">
        <w:rPr>
          <w:rFonts w:ascii="Arial" w:eastAsia="Times New Roman" w:hAnsi="Arial" w:cs="Arial"/>
          <w:lang w:eastAsia="ar-SA"/>
        </w:rPr>
        <w:t xml:space="preserve"> z późn. zm.) i art. 20 ust. 1 ustawy z dnia 27 marca 2003 r. o planowaniu i zagospodarowaniu przestrzennym (</w:t>
      </w:r>
      <w:r w:rsidR="00D249E0">
        <w:rPr>
          <w:rFonts w:ascii="Arial" w:eastAsia="Times New Roman" w:hAnsi="Arial" w:cs="Arial"/>
          <w:lang w:eastAsia="ar-SA"/>
        </w:rPr>
        <w:t xml:space="preserve">t.j. </w:t>
      </w:r>
      <w:r w:rsidRPr="001F5585">
        <w:rPr>
          <w:rFonts w:ascii="Arial" w:eastAsia="Times New Roman" w:hAnsi="Arial" w:cs="Arial"/>
          <w:lang w:eastAsia="ar-SA"/>
        </w:rPr>
        <w:t>Dz.U. z 20</w:t>
      </w:r>
      <w:r w:rsidR="00210F2A">
        <w:rPr>
          <w:rFonts w:ascii="Arial" w:eastAsia="Times New Roman" w:hAnsi="Arial" w:cs="Arial"/>
          <w:lang w:eastAsia="ar-SA"/>
        </w:rPr>
        <w:t>20</w:t>
      </w:r>
      <w:r w:rsidRPr="001F5585">
        <w:rPr>
          <w:rFonts w:ascii="Arial" w:eastAsia="Times New Roman" w:hAnsi="Arial" w:cs="Arial"/>
          <w:lang w:eastAsia="ar-SA"/>
        </w:rPr>
        <w:t> r. poz. </w:t>
      </w:r>
      <w:r w:rsidR="00210F2A">
        <w:rPr>
          <w:rFonts w:ascii="Arial" w:eastAsia="Times New Roman" w:hAnsi="Arial" w:cs="Arial"/>
          <w:lang w:eastAsia="ar-SA"/>
        </w:rPr>
        <w:t>293</w:t>
      </w:r>
      <w:r w:rsidRPr="001F5585">
        <w:rPr>
          <w:rFonts w:ascii="Arial" w:eastAsia="Times New Roman" w:hAnsi="Arial" w:cs="Arial"/>
          <w:lang w:eastAsia="ar-SA"/>
        </w:rPr>
        <w:t xml:space="preserve"> z późn. zm.) Rada </w:t>
      </w:r>
      <w:r w:rsidR="00493950">
        <w:rPr>
          <w:rFonts w:ascii="Arial" w:eastAsia="Times New Roman" w:hAnsi="Arial" w:cs="Arial"/>
          <w:lang w:eastAsia="ar-SA"/>
        </w:rPr>
        <w:t>Gminy Małdyty</w:t>
      </w:r>
      <w:r w:rsidRPr="001F5585">
        <w:rPr>
          <w:rFonts w:ascii="Arial" w:eastAsia="Times New Roman" w:hAnsi="Arial" w:cs="Arial"/>
          <w:lang w:eastAsia="ar-SA"/>
        </w:rPr>
        <w:t>, uchwala co następuje: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1.</w:t>
      </w:r>
      <w:r w:rsidRPr="001F5585">
        <w:rPr>
          <w:rFonts w:ascii="Arial" w:eastAsia="Times New Roman" w:hAnsi="Arial" w:cs="Arial"/>
          <w:lang w:eastAsia="ar-SA"/>
        </w:rPr>
        <w:t xml:space="preserve"> 1. Uchwala się </w:t>
      </w:r>
      <w:r w:rsidRPr="001F5585">
        <w:rPr>
          <w:rFonts w:ascii="Arial" w:eastAsia="Times New Roman" w:hAnsi="Arial" w:cs="Arial"/>
          <w:bCs/>
          <w:lang w:eastAsia="ar-SA"/>
        </w:rPr>
        <w:t xml:space="preserve">miejscowy plan </w:t>
      </w:r>
      <w:r w:rsidR="00B5075C" w:rsidRPr="00B5075C">
        <w:rPr>
          <w:rFonts w:ascii="Arial" w:eastAsia="Times New Roman" w:hAnsi="Arial" w:cs="Arial"/>
          <w:bCs/>
          <w:lang w:eastAsia="ar-SA"/>
        </w:rPr>
        <w:t xml:space="preserve">zagospodarowania przestrzennego </w:t>
      </w:r>
      <w:r w:rsidR="00493950" w:rsidRPr="00493950">
        <w:rPr>
          <w:rFonts w:ascii="Arial" w:eastAsia="Times New Roman" w:hAnsi="Arial" w:cs="Arial"/>
          <w:bCs/>
          <w:lang w:eastAsia="ar-SA"/>
        </w:rPr>
        <w:t xml:space="preserve">gminy Małdyty </w:t>
      </w:r>
      <w:r w:rsidR="00493950">
        <w:rPr>
          <w:rFonts w:ascii="Arial" w:eastAsia="Times New Roman" w:hAnsi="Arial" w:cs="Arial"/>
          <w:bCs/>
          <w:lang w:eastAsia="ar-SA"/>
        </w:rPr>
        <w:t>w </w:t>
      </w:r>
      <w:r w:rsidR="00493950" w:rsidRPr="00493950">
        <w:rPr>
          <w:rFonts w:ascii="Arial" w:eastAsia="Times New Roman" w:hAnsi="Arial" w:cs="Arial"/>
          <w:bCs/>
          <w:lang w:eastAsia="ar-SA"/>
        </w:rPr>
        <w:t>obrębie geodezyjnym Zajezierze, dla części działki nr 336/18</w:t>
      </w:r>
      <w:r w:rsidRPr="00B5075C">
        <w:rPr>
          <w:rFonts w:ascii="Arial" w:eastAsia="Times New Roman" w:hAnsi="Arial" w:cs="Arial"/>
          <w:lang w:eastAsia="ar-SA"/>
        </w:rPr>
        <w:t>, zwany dalej „planem</w:t>
      </w:r>
      <w:r w:rsidRPr="001F5585">
        <w:rPr>
          <w:rFonts w:ascii="Arial" w:eastAsia="Times New Roman" w:hAnsi="Arial" w:cs="Arial"/>
          <w:lang w:eastAsia="ar-SA"/>
        </w:rPr>
        <w:t>”.</w:t>
      </w:r>
    </w:p>
    <w:p w:rsidR="00374AA4" w:rsidRPr="001F5585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14F5A" w:rsidRPr="00210F2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2.</w:t>
      </w:r>
      <w:r w:rsidRPr="001F5585">
        <w:rPr>
          <w:rFonts w:ascii="Arial" w:eastAsia="Times New Roman" w:hAnsi="Arial" w:cs="Arial"/>
          <w:lang w:eastAsia="ar-SA"/>
        </w:rPr>
        <w:t xml:space="preserve"> 1. Granice planu określa uchwała </w:t>
      </w:r>
      <w:r w:rsidRPr="001F5585">
        <w:rPr>
          <w:rFonts w:ascii="Arial" w:hAnsi="Arial" w:cs="Arial"/>
        </w:rPr>
        <w:t>Nr </w:t>
      </w:r>
      <w:r w:rsidR="00493950" w:rsidRPr="00493950">
        <w:rPr>
          <w:rFonts w:ascii="Arial" w:hAnsi="Arial" w:cs="Arial"/>
          <w:bCs/>
        </w:rPr>
        <w:t xml:space="preserve">XVII/139/20 </w:t>
      </w:r>
      <w:r w:rsidR="00210F2A" w:rsidRPr="00210F2A">
        <w:rPr>
          <w:rFonts w:ascii="Arial" w:hAnsi="Arial" w:cs="Arial"/>
          <w:bCs/>
        </w:rPr>
        <w:t>R</w:t>
      </w:r>
      <w:r w:rsidR="008C29D5">
        <w:rPr>
          <w:rFonts w:ascii="Arial" w:hAnsi="Arial" w:cs="Arial"/>
          <w:bCs/>
        </w:rPr>
        <w:t xml:space="preserve">ady </w:t>
      </w:r>
      <w:r w:rsidR="00493950" w:rsidRPr="00493950">
        <w:rPr>
          <w:rFonts w:ascii="Arial" w:hAnsi="Arial" w:cs="Arial"/>
          <w:bCs/>
        </w:rPr>
        <w:t xml:space="preserve">Gminy Małdyty </w:t>
      </w:r>
      <w:r w:rsidR="008C29D5">
        <w:rPr>
          <w:rFonts w:ascii="Arial" w:hAnsi="Arial" w:cs="Arial"/>
          <w:bCs/>
        </w:rPr>
        <w:t xml:space="preserve">z dnia </w:t>
      </w:r>
      <w:r w:rsidR="00493950">
        <w:rPr>
          <w:rFonts w:ascii="Arial" w:hAnsi="Arial" w:cs="Arial"/>
          <w:bCs/>
        </w:rPr>
        <w:t>2 </w:t>
      </w:r>
      <w:r w:rsidR="00493950" w:rsidRPr="00493950">
        <w:rPr>
          <w:rFonts w:ascii="Arial" w:hAnsi="Arial" w:cs="Arial"/>
          <w:bCs/>
        </w:rPr>
        <w:t>września 2020</w:t>
      </w:r>
      <w:r w:rsidR="00210F2A" w:rsidRPr="00210F2A">
        <w:rPr>
          <w:rFonts w:ascii="Arial" w:hAnsi="Arial" w:cs="Arial"/>
          <w:bCs/>
        </w:rPr>
        <w:t xml:space="preserve">r. w sprawie </w:t>
      </w:r>
      <w:r w:rsidR="00493950" w:rsidRPr="00493950">
        <w:rPr>
          <w:rFonts w:ascii="Arial" w:hAnsi="Arial" w:cs="Arial"/>
          <w:bCs/>
        </w:rPr>
        <w:t>o przystąpieniu do sporządzenia miejscowego planu zagospodarowania przestrzennego gminy Małdyty w obrębie geodezyjnym Zajezierze, dla części działki nr 336/18</w:t>
      </w:r>
      <w:r w:rsidRPr="00B5075C">
        <w:rPr>
          <w:rFonts w:ascii="Arial" w:eastAsia="Times New Roman" w:hAnsi="Arial" w:cs="Arial"/>
          <w:bCs/>
          <w:lang w:eastAsia="ar-SA"/>
        </w:rPr>
        <w:t>.</w:t>
      </w:r>
    </w:p>
    <w:p w:rsidR="00630C43" w:rsidRDefault="00630C43" w:rsidP="00630C43">
      <w:p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</w:p>
    <w:p w:rsidR="00CC541D" w:rsidRDefault="00CC541D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Plan składa się z następujących elementów:</w:t>
      </w:r>
    </w:p>
    <w:p w:rsidR="00115E7D" w:rsidRDefault="00115E7D" w:rsidP="00CC541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115E7D">
        <w:rPr>
          <w:rFonts w:ascii="Arial" w:eastAsia="Times New Roman" w:hAnsi="Arial" w:cs="Arial"/>
          <w:lang w:eastAsia="ar-SA"/>
        </w:rPr>
        <w:t>ustaleń planu stanowiących treść niniejszej uchwały</w:t>
      </w:r>
      <w:r>
        <w:rPr>
          <w:rFonts w:ascii="Arial" w:eastAsia="Times New Roman" w:hAnsi="Arial" w:cs="Arial"/>
          <w:lang w:eastAsia="ar-SA"/>
        </w:rPr>
        <w:t>;</w:t>
      </w:r>
    </w:p>
    <w:p w:rsidR="00214F5A" w:rsidRPr="00B5075C" w:rsidRDefault="00CC541D" w:rsidP="00B5075C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CC541D">
        <w:rPr>
          <w:rFonts w:ascii="Arial" w:eastAsia="Times New Roman" w:hAnsi="Arial" w:cs="Arial"/>
          <w:lang w:eastAsia="ar-SA"/>
        </w:rPr>
        <w:t>rysunku planu sporządzonego na kopii mapy zasadniczej w skali 1:</w:t>
      </w:r>
      <w:r w:rsidR="00493950">
        <w:rPr>
          <w:rFonts w:ascii="Arial" w:eastAsia="Times New Roman" w:hAnsi="Arial" w:cs="Arial"/>
          <w:lang w:eastAsia="ar-SA"/>
        </w:rPr>
        <w:t>1</w:t>
      </w:r>
      <w:r w:rsidRPr="00CC541D">
        <w:rPr>
          <w:rFonts w:ascii="Arial" w:eastAsia="Times New Roman" w:hAnsi="Arial" w:cs="Arial"/>
          <w:lang w:eastAsia="ar-SA"/>
        </w:rPr>
        <w:t xml:space="preserve">000, </w:t>
      </w:r>
      <w:r>
        <w:rPr>
          <w:rFonts w:ascii="Arial" w:eastAsia="Times New Roman" w:hAnsi="Arial" w:cs="Arial"/>
          <w:lang w:eastAsia="ar-SA"/>
        </w:rPr>
        <w:t>który stanowi</w:t>
      </w:r>
      <w:r w:rsidR="001B1F92">
        <w:rPr>
          <w:rFonts w:ascii="Arial" w:eastAsia="Times New Roman" w:hAnsi="Arial" w:cs="Arial"/>
          <w:lang w:eastAsia="ar-SA"/>
        </w:rPr>
        <w:t xml:space="preserve"> </w:t>
      </w:r>
      <w:r w:rsidR="00210F2A" w:rsidRPr="00B5075C">
        <w:rPr>
          <w:rFonts w:ascii="Arial" w:eastAsia="Times New Roman" w:hAnsi="Arial" w:cs="Arial"/>
          <w:lang w:eastAsia="ar-SA"/>
        </w:rPr>
        <w:t>załącznik Nr </w:t>
      </w:r>
      <w:r w:rsidR="00214F5A" w:rsidRPr="00B5075C">
        <w:rPr>
          <w:rFonts w:ascii="Arial" w:eastAsia="Times New Roman" w:hAnsi="Arial" w:cs="Arial"/>
          <w:lang w:eastAsia="ar-SA"/>
        </w:rPr>
        <w:t>1do uchwały</w:t>
      </w:r>
      <w:r w:rsidR="00B5075C">
        <w:rPr>
          <w:rFonts w:ascii="Arial" w:eastAsia="Times New Roman" w:hAnsi="Arial" w:cs="Arial"/>
          <w:lang w:eastAsia="ar-SA"/>
        </w:rPr>
        <w:t>.</w:t>
      </w:r>
    </w:p>
    <w:p w:rsidR="00214F5A" w:rsidRDefault="00115E7D" w:rsidP="00115E7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>Rozstrzygnięcia wymagane</w:t>
      </w:r>
      <w:r>
        <w:rPr>
          <w:rFonts w:ascii="Arial" w:eastAsia="Times New Roman" w:hAnsi="Arial" w:cs="Arial"/>
          <w:lang w:eastAsia="ar-SA"/>
        </w:rPr>
        <w:t>go</w:t>
      </w:r>
      <w:r w:rsidRPr="001F5585">
        <w:rPr>
          <w:rFonts w:ascii="Arial" w:eastAsia="Times New Roman" w:hAnsi="Arial" w:cs="Arial"/>
          <w:lang w:eastAsia="ar-SA"/>
        </w:rPr>
        <w:t xml:space="preserve"> przepisami art. 20 ust. 1 ustawy o planowaniu i</w:t>
      </w:r>
      <w:r>
        <w:rPr>
          <w:rFonts w:ascii="Arial" w:eastAsia="Times New Roman" w:hAnsi="Arial" w:cs="Arial"/>
          <w:lang w:eastAsia="ar-SA"/>
        </w:rPr>
        <w:t xml:space="preserve"> zagospodarowaniu przestrzennym, które stanowi </w:t>
      </w:r>
      <w:r w:rsidRPr="001F5585">
        <w:rPr>
          <w:rFonts w:ascii="Arial" w:eastAsia="Times New Roman" w:hAnsi="Arial" w:cs="Arial"/>
          <w:lang w:eastAsia="ar-SA"/>
        </w:rPr>
        <w:t xml:space="preserve">załącznik Nr </w:t>
      </w:r>
      <w:r w:rsidR="00B5075C">
        <w:rPr>
          <w:rFonts w:ascii="Arial" w:eastAsia="Times New Roman" w:hAnsi="Arial" w:cs="Arial"/>
          <w:lang w:eastAsia="ar-SA"/>
        </w:rPr>
        <w:t>2</w:t>
      </w:r>
      <w:r w:rsidRPr="001F5585">
        <w:rPr>
          <w:rFonts w:ascii="Arial" w:eastAsia="Times New Roman" w:hAnsi="Arial" w:cs="Arial"/>
          <w:lang w:eastAsia="ar-SA"/>
        </w:rPr>
        <w:t xml:space="preserve"> do uchwały</w:t>
      </w:r>
      <w:r>
        <w:rPr>
          <w:rFonts w:ascii="Arial" w:eastAsia="Times New Roman" w:hAnsi="Arial" w:cs="Arial"/>
          <w:lang w:eastAsia="ar-SA"/>
        </w:rPr>
        <w:t>.</w:t>
      </w:r>
    </w:p>
    <w:p w:rsidR="00B17253" w:rsidRDefault="00B17253" w:rsidP="00115E7D">
      <w:pPr>
        <w:pStyle w:val="Akapitzlist"/>
        <w:numPr>
          <w:ilvl w:val="0"/>
          <w:numId w:val="1"/>
        </w:numPr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Dane przestrzenne</w:t>
      </w:r>
      <w:r w:rsidRPr="00215EFC">
        <w:rPr>
          <w:rFonts w:ascii="Arial" w:eastAsia="Times New Roman" w:hAnsi="Arial" w:cs="Arial"/>
          <w:lang w:eastAsia="ar-SA"/>
        </w:rPr>
        <w:t xml:space="preserve"> wymagane przepisami art. </w:t>
      </w:r>
      <w:r>
        <w:rPr>
          <w:rFonts w:ascii="Arial" w:eastAsia="Times New Roman" w:hAnsi="Arial" w:cs="Arial"/>
          <w:lang w:eastAsia="ar-SA"/>
        </w:rPr>
        <w:t>67</w:t>
      </w:r>
      <w:r w:rsidRPr="00215EFC">
        <w:rPr>
          <w:rFonts w:ascii="Arial" w:eastAsia="Times New Roman" w:hAnsi="Arial" w:cs="Arial"/>
          <w:lang w:eastAsia="ar-SA"/>
        </w:rPr>
        <w:t xml:space="preserve"> ustawy o planowaniu i zagospodarowaniu przestrzennym zawiera załącznik Nr </w:t>
      </w:r>
      <w:r>
        <w:rPr>
          <w:rFonts w:ascii="Arial" w:eastAsia="Times New Roman" w:hAnsi="Arial" w:cs="Arial"/>
          <w:lang w:eastAsia="ar-SA"/>
        </w:rPr>
        <w:t>3</w:t>
      </w:r>
      <w:r w:rsidRPr="00215EFC">
        <w:rPr>
          <w:rFonts w:ascii="Arial" w:eastAsia="Times New Roman" w:hAnsi="Arial" w:cs="Arial"/>
          <w:lang w:eastAsia="ar-SA"/>
        </w:rPr>
        <w:t xml:space="preserve"> do uchwały.</w:t>
      </w:r>
    </w:p>
    <w:p w:rsidR="00115E7D" w:rsidRPr="001F5585" w:rsidRDefault="00115E7D" w:rsidP="00115E7D">
      <w:pPr>
        <w:pStyle w:val="Akapitzlist"/>
        <w:suppressAutoHyphens/>
        <w:spacing w:after="0"/>
        <w:ind w:right="-28"/>
        <w:jc w:val="both"/>
        <w:rPr>
          <w:rFonts w:ascii="Arial" w:eastAsia="Times New Roman" w:hAnsi="Arial" w:cs="Arial"/>
          <w:lang w:eastAsia="ar-SA"/>
        </w:rPr>
      </w:pPr>
    </w:p>
    <w:p w:rsidR="00115E7D" w:rsidRPr="00115E7D" w:rsidRDefault="00115E7D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Rysunek planu</w:t>
      </w:r>
      <w:r w:rsidR="001B1F92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o</w:t>
      </w:r>
      <w:r w:rsidRPr="001F5585">
        <w:rPr>
          <w:rFonts w:ascii="Arial" w:eastAsia="Times New Roman" w:hAnsi="Arial" w:cs="Arial"/>
          <w:lang w:eastAsia="ar-SA"/>
        </w:rPr>
        <w:t>bowiązuje w następującym zakresie ustaleń planu:</w:t>
      </w:r>
    </w:p>
    <w:p w:rsidR="00214F5A" w:rsidRDefault="00214F5A" w:rsidP="006A5349">
      <w:pPr>
        <w:numPr>
          <w:ilvl w:val="0"/>
          <w:numId w:val="4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granic planu,</w:t>
      </w:r>
    </w:p>
    <w:p w:rsidR="00214F5A" w:rsidRPr="001F5585" w:rsidRDefault="00214F5A" w:rsidP="006A5349">
      <w:pPr>
        <w:numPr>
          <w:ilvl w:val="0"/>
          <w:numId w:val="4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linii rozgraniczających tereny o różnym przeznaczeniu lub różnych zasadach zagospodarowania,</w:t>
      </w:r>
    </w:p>
    <w:p w:rsidR="00214F5A" w:rsidRDefault="00214F5A" w:rsidP="006A5349">
      <w:pPr>
        <w:numPr>
          <w:ilvl w:val="0"/>
          <w:numId w:val="45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nieprzekraczalnych linii zabudowy,</w:t>
      </w:r>
    </w:p>
    <w:p w:rsidR="0030117F" w:rsidRPr="0030117F" w:rsidRDefault="0030117F" w:rsidP="006A5349">
      <w:pPr>
        <w:numPr>
          <w:ilvl w:val="0"/>
          <w:numId w:val="4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strefy ochrony archeologicznej,</w:t>
      </w:r>
    </w:p>
    <w:p w:rsidR="00214F5A" w:rsidRPr="001F5585" w:rsidRDefault="00210F2A" w:rsidP="006A5349">
      <w:pPr>
        <w:numPr>
          <w:ilvl w:val="0"/>
          <w:numId w:val="4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10F2A">
        <w:rPr>
          <w:rFonts w:ascii="Arial" w:eastAsia="Calibri" w:hAnsi="Arial" w:cs="Arial"/>
          <w:lang w:eastAsia="ar-SA"/>
        </w:rPr>
        <w:t>przeznaczenia terenów elementarnych i cyfrowo-literowych oznaczeń terenów elementarnych o określonym przeznaczeniu</w:t>
      </w:r>
      <w:r w:rsidR="00214F5A" w:rsidRPr="001F5585">
        <w:rPr>
          <w:rFonts w:ascii="Arial" w:eastAsia="Calibri" w:hAnsi="Arial" w:cs="Arial"/>
          <w:lang w:eastAsia="ar-SA"/>
        </w:rPr>
        <w:t>.</w:t>
      </w:r>
    </w:p>
    <w:p w:rsidR="00214F5A" w:rsidRPr="001F5585" w:rsidRDefault="00214F5A" w:rsidP="00790A57">
      <w:pPr>
        <w:suppressAutoHyphens/>
        <w:spacing w:after="0"/>
        <w:jc w:val="both"/>
        <w:rPr>
          <w:rFonts w:ascii="Arial" w:eastAsia="SimSun" w:hAnsi="Arial" w:cs="Arial"/>
          <w:lang w:eastAsia="ar-SA"/>
        </w:rPr>
      </w:pPr>
    </w:p>
    <w:p w:rsidR="006C55E5" w:rsidRDefault="00214F5A" w:rsidP="006C55E5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 xml:space="preserve">Pozostałe oznaczenia graficzne na rysunku planu, nie wymienione w ust. </w:t>
      </w:r>
      <w:r w:rsidR="00F65501">
        <w:rPr>
          <w:rFonts w:ascii="Arial" w:eastAsia="Times New Roman" w:hAnsi="Arial" w:cs="Arial"/>
          <w:bCs/>
          <w:lang w:eastAsia="ar-SA"/>
        </w:rPr>
        <w:t>3</w:t>
      </w:r>
      <w:r w:rsidRPr="001F5585">
        <w:rPr>
          <w:rFonts w:ascii="Arial" w:eastAsia="Times New Roman" w:hAnsi="Arial" w:cs="Arial"/>
          <w:bCs/>
          <w:lang w:eastAsia="ar-SA"/>
        </w:rPr>
        <w:t xml:space="preserve"> mają charakter informacyjny.</w:t>
      </w:r>
    </w:p>
    <w:p w:rsidR="006C55E5" w:rsidRPr="006C55E5" w:rsidRDefault="006C55E5" w:rsidP="006C55E5">
      <w:pPr>
        <w:suppressAutoHyphens/>
        <w:spacing w:after="0"/>
        <w:ind w:right="-28"/>
        <w:jc w:val="both"/>
        <w:rPr>
          <w:rFonts w:ascii="Arial" w:eastAsia="Times New Roman" w:hAnsi="Arial" w:cs="Arial"/>
          <w:bCs/>
          <w:lang w:eastAsia="ar-SA"/>
        </w:rPr>
      </w:pPr>
    </w:p>
    <w:p w:rsidR="00214F5A" w:rsidRPr="001F5585" w:rsidRDefault="00214F5A" w:rsidP="00E1303F">
      <w:pPr>
        <w:numPr>
          <w:ilvl w:val="0"/>
          <w:numId w:val="7"/>
        </w:num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Z powodu braku okoliczności faktycznie uzasadniających dokonania takich ustaleń, w planie nie ustala się: </w:t>
      </w:r>
    </w:p>
    <w:p w:rsidR="00214F5A" w:rsidRPr="001F5585" w:rsidRDefault="00214F5A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 xml:space="preserve">terenów zagrożonych osuwaniem się mas ziemnych, </w:t>
      </w:r>
    </w:p>
    <w:p w:rsidR="00214F5A" w:rsidRDefault="00214F5A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terenów narażonych na niebezpieczeństwo powodzi,</w:t>
      </w:r>
    </w:p>
    <w:p w:rsidR="00293901" w:rsidRDefault="00293901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terenów zamkniętych i ich stref ochronnych,</w:t>
      </w:r>
    </w:p>
    <w:p w:rsidR="006C55E5" w:rsidRDefault="006C55E5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6C55E5">
        <w:rPr>
          <w:rFonts w:ascii="Arial" w:eastAsia="Calibri" w:hAnsi="Arial" w:cs="Arial"/>
          <w:lang w:eastAsia="ar-SA"/>
        </w:rPr>
        <w:t>granic obszarów wymagających obowiązkowego scalania i podziału nieruchomości</w:t>
      </w:r>
      <w:r>
        <w:rPr>
          <w:rFonts w:ascii="Arial" w:eastAsia="Calibri" w:hAnsi="Arial" w:cs="Arial"/>
          <w:lang w:eastAsia="ar-SA"/>
        </w:rPr>
        <w:t>,</w:t>
      </w:r>
    </w:p>
    <w:p w:rsidR="00423B68" w:rsidRPr="001F5585" w:rsidRDefault="00423B68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wymagań wynikających z potrzeb kształtowania przestrzeni publicznych,</w:t>
      </w:r>
    </w:p>
    <w:p w:rsidR="00214F5A" w:rsidRPr="001F5585" w:rsidRDefault="00214F5A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SimSun" w:hAnsi="Arial" w:cs="Arial"/>
          <w:szCs w:val="24"/>
          <w:lang w:eastAsia="ar-SA"/>
        </w:rPr>
        <w:lastRenderedPageBreak/>
        <w:t>krajobrazu kulturowego,</w:t>
      </w:r>
    </w:p>
    <w:p w:rsidR="00214F5A" w:rsidRPr="001F5585" w:rsidRDefault="00214F5A" w:rsidP="00E1303F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krajobrazów priorytetowych</w:t>
      </w:r>
      <w:r w:rsidR="004740F2">
        <w:rPr>
          <w:rFonts w:ascii="Arial" w:eastAsia="Calibri" w:hAnsi="Arial" w:cs="Arial"/>
          <w:lang w:eastAsia="ar-SA"/>
        </w:rPr>
        <w:t>.</w:t>
      </w:r>
    </w:p>
    <w:p w:rsidR="00214F5A" w:rsidRPr="001F5585" w:rsidRDefault="00214F5A" w:rsidP="00790A57">
      <w:pPr>
        <w:suppressAutoHyphens/>
        <w:spacing w:after="0"/>
        <w:ind w:left="426" w:right="-28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790A57">
      <w:pPr>
        <w:suppressAutoHyphens/>
        <w:ind w:firstLine="284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/>
          <w:bCs/>
          <w:lang w:eastAsia="ar-SA"/>
        </w:rPr>
        <w:t xml:space="preserve">§ 3. </w:t>
      </w:r>
      <w:r w:rsidRPr="001F5585">
        <w:rPr>
          <w:rFonts w:ascii="Arial" w:eastAsia="SimSun" w:hAnsi="Arial" w:cs="Arial"/>
          <w:bCs/>
          <w:lang w:eastAsia="ar-SA"/>
        </w:rPr>
        <w:t>Objaśnienie określeń użytych w uchwale.</w:t>
      </w:r>
    </w:p>
    <w:p w:rsidR="00214F5A" w:rsidRPr="001F5585" w:rsidRDefault="00214F5A" w:rsidP="00E1303F">
      <w:pPr>
        <w:numPr>
          <w:ilvl w:val="0"/>
          <w:numId w:val="4"/>
        </w:numPr>
        <w:suppressAutoHyphens/>
        <w:spacing w:after="0"/>
        <w:ind w:left="426" w:right="-28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>Ustala się następującą interpretację użytych pojęć w niniejszej uchwale:</w:t>
      </w:r>
    </w:p>
    <w:p w:rsidR="00214F5A" w:rsidRPr="001F5585" w:rsidRDefault="00214F5A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>obszar planu – obszar objęty planem w granicach p</w:t>
      </w:r>
      <w:r w:rsidR="004740F2">
        <w:rPr>
          <w:rFonts w:ascii="Arial" w:eastAsia="SimSun" w:hAnsi="Arial" w:cs="Arial"/>
          <w:bCs/>
          <w:lang w:eastAsia="ar-SA"/>
        </w:rPr>
        <w:t>rzedstawionych na rysunku planu.</w:t>
      </w:r>
    </w:p>
    <w:p w:rsidR="00214F5A" w:rsidRPr="001F5585" w:rsidRDefault="00214F5A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 xml:space="preserve">teren – obszar o określonym przeznaczeniu lub o odrębnych zasadach zagospodarowania, wydzielony na rysunku </w:t>
      </w:r>
      <w:r w:rsidR="004740F2">
        <w:rPr>
          <w:rFonts w:ascii="Arial" w:eastAsia="SimSun" w:hAnsi="Arial" w:cs="Arial"/>
          <w:bCs/>
          <w:lang w:eastAsia="ar-SA"/>
        </w:rPr>
        <w:t>planu liniami rozgraniczającymi.</w:t>
      </w:r>
    </w:p>
    <w:p w:rsidR="00214F5A" w:rsidRPr="001F5585" w:rsidRDefault="00214F5A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>linia rozgraniczająca – wyznaczona na rysunku planu linia, której oś określa przebieg granicy pomiędzy terenami o różnym przeznaczeniu lub ró</w:t>
      </w:r>
      <w:r w:rsidR="004740F2">
        <w:rPr>
          <w:rFonts w:ascii="Arial" w:eastAsia="SimSun" w:hAnsi="Arial" w:cs="Arial"/>
          <w:bCs/>
          <w:lang w:eastAsia="ar-SA"/>
        </w:rPr>
        <w:t>żnych zasadach zagospodarowania.</w:t>
      </w:r>
    </w:p>
    <w:p w:rsidR="00214F5A" w:rsidRPr="001F5585" w:rsidRDefault="003604A7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3604A7">
        <w:rPr>
          <w:rFonts w:ascii="Arial" w:eastAsia="SimSun" w:hAnsi="Arial" w:cs="Arial"/>
          <w:bCs/>
          <w:lang w:eastAsia="ar-SA"/>
        </w:rPr>
        <w:t>nieprzekraczalna linia zabudowy – najmniejsza dopuszczalna odległość sytuowania ściany budynku od linii rozgraniczającej terenów komunikacji lub innych obiektów i urządzeń, z pominięciem loggii, balkonów, wykuszy wysuniętych poza obrys budynku mniej niż 1,5 m,  elementów wejść do budynków (schody, podesty, podjazdy, pochylnie dla niepełnosprawnych, daszki), elementów odwodnienia</w:t>
      </w:r>
      <w:r w:rsidR="004740F2">
        <w:rPr>
          <w:rFonts w:ascii="Arial" w:eastAsia="SimSun" w:hAnsi="Arial" w:cs="Arial"/>
          <w:shd w:val="clear" w:color="auto" w:fill="FFFFFF"/>
          <w:lang w:eastAsia="ar-SA"/>
        </w:rPr>
        <w:t>.</w:t>
      </w:r>
    </w:p>
    <w:p w:rsidR="00214F5A" w:rsidRDefault="00214F5A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1F5585">
        <w:rPr>
          <w:rFonts w:ascii="Arial" w:eastAsia="SimSun" w:hAnsi="Arial" w:cs="Arial"/>
          <w:bCs/>
          <w:lang w:eastAsia="ar-SA"/>
        </w:rPr>
        <w:t>powierzchnia biologicznie czynna – należy przez to rozumieć powierzchnie terenu biologicznie czynnego w</w:t>
      </w:r>
      <w:r w:rsidR="003604A7">
        <w:rPr>
          <w:rFonts w:ascii="Arial" w:eastAsia="SimSun" w:hAnsi="Arial" w:cs="Arial"/>
          <w:bCs/>
          <w:lang w:eastAsia="ar-SA"/>
        </w:rPr>
        <w:t xml:space="preserve"> rozumieniu przepisów odrębnych.</w:t>
      </w:r>
    </w:p>
    <w:p w:rsidR="00D249E0" w:rsidRPr="001F5585" w:rsidRDefault="00D249E0" w:rsidP="002B08CA">
      <w:pPr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bCs/>
          <w:lang w:eastAsia="ar-SA"/>
        </w:rPr>
      </w:pPr>
      <w:r w:rsidRPr="00BC0FF0">
        <w:rPr>
          <w:rFonts w:ascii="Arial" w:hAnsi="Arial" w:cs="Arial"/>
          <w:bCs/>
        </w:rPr>
        <w:t>wysokości zabudowy – w stosunku do budynków należy przez to rozumieć wysokość budynku zgodnie z przepisami odrębnymi, a w stosunku do innych niż budynki obiektów budowlanych – stanowi zewnętrzny, pionowy gabaryt, mierzony od poziomu gruntu do najwyższego punktu lub najwyższej krawędzi obiektu budowlanego. W przypadku lokalizacji innego niż budynek obiektu budowlanego na nierównym terenie, poziom gruntu należy wyznaczać jako średnią z wartości warstwic terenu w obrębie posadowienia obiektu.</w:t>
      </w:r>
    </w:p>
    <w:p w:rsidR="00214F5A" w:rsidRPr="001F5585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 xml:space="preserve">§ 4. </w:t>
      </w:r>
      <w:r w:rsidRPr="001F5585">
        <w:rPr>
          <w:rFonts w:ascii="Arial" w:eastAsia="Times New Roman" w:hAnsi="Arial" w:cs="Arial"/>
          <w:lang w:eastAsia="ar-SA"/>
        </w:rPr>
        <w:t>Ustalenia dotyczące przeznaczenia terenów:</w:t>
      </w:r>
    </w:p>
    <w:p w:rsidR="00374AA4" w:rsidRPr="001F5585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14F5A" w:rsidRPr="00090A79" w:rsidRDefault="006C55E5" w:rsidP="00E1303F">
      <w:pPr>
        <w:numPr>
          <w:ilvl w:val="0"/>
          <w:numId w:val="5"/>
        </w:numPr>
        <w:suppressAutoHyphens/>
        <w:spacing w:after="0"/>
        <w:ind w:left="567" w:right="-28"/>
        <w:rPr>
          <w:rFonts w:ascii="Arial" w:eastAsia="SimSun" w:hAnsi="Arial" w:cs="font355"/>
          <w:lang w:eastAsia="ar-SA"/>
        </w:rPr>
      </w:pPr>
      <w:r>
        <w:rPr>
          <w:rFonts w:ascii="Arial" w:eastAsia="SimSun" w:hAnsi="Arial" w:cs="font355"/>
          <w:lang w:eastAsia="ar-SA"/>
        </w:rPr>
        <w:t>U</w:t>
      </w:r>
      <w:r w:rsidR="005643DC" w:rsidRPr="00090A79">
        <w:rPr>
          <w:rFonts w:ascii="Arial" w:eastAsia="SimSun" w:hAnsi="Arial" w:cs="font355"/>
          <w:lang w:eastAsia="ar-SA"/>
        </w:rPr>
        <w:t>stala się</w:t>
      </w:r>
      <w:r w:rsidR="00F65501">
        <w:rPr>
          <w:rFonts w:ascii="Arial" w:eastAsia="SimSun" w:hAnsi="Arial" w:cs="font355"/>
          <w:lang w:eastAsia="ar-SA"/>
        </w:rPr>
        <w:t xml:space="preserve"> następujące</w:t>
      </w:r>
      <w:r w:rsidR="005643DC" w:rsidRPr="00090A79">
        <w:rPr>
          <w:rFonts w:ascii="Arial" w:eastAsia="SimSun" w:hAnsi="Arial" w:cs="font355"/>
          <w:lang w:eastAsia="ar-SA"/>
        </w:rPr>
        <w:t xml:space="preserve"> przeznaczenie terenów elementarnych oznaczonych na rysunku planu sobolem:</w:t>
      </w:r>
    </w:p>
    <w:p w:rsidR="005643DC" w:rsidRDefault="005643DC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lang w:eastAsia="ar-SA"/>
        </w:rPr>
      </w:pPr>
      <w:r w:rsidRPr="00E151CD">
        <w:rPr>
          <w:rFonts w:ascii="Arial" w:hAnsi="Arial" w:cs="Arial"/>
          <w:lang w:eastAsia="ar-SA"/>
        </w:rPr>
        <w:t>M</w:t>
      </w:r>
      <w:r w:rsidR="0056569E">
        <w:rPr>
          <w:rFonts w:ascii="Arial" w:hAnsi="Arial" w:cs="Arial"/>
          <w:lang w:eastAsia="ar-SA"/>
        </w:rPr>
        <w:t>L</w:t>
      </w:r>
      <w:r w:rsidRPr="00E151CD">
        <w:rPr>
          <w:rFonts w:ascii="Arial" w:hAnsi="Arial" w:cs="Arial"/>
          <w:lang w:eastAsia="ar-SA"/>
        </w:rPr>
        <w:t xml:space="preserve"> – </w:t>
      </w:r>
      <w:r w:rsidRPr="00E151CD">
        <w:rPr>
          <w:rFonts w:ascii="Arial" w:eastAsia="Times New Roman" w:hAnsi="Arial" w:cs="Arial"/>
          <w:lang w:eastAsia="ar-SA"/>
        </w:rPr>
        <w:t>na cele</w:t>
      </w:r>
      <w:r w:rsidRPr="00E151CD">
        <w:rPr>
          <w:rFonts w:ascii="Arial" w:hAnsi="Arial" w:cs="Arial"/>
          <w:lang w:eastAsia="ar-SA"/>
        </w:rPr>
        <w:t xml:space="preserve"> zabudowy </w:t>
      </w:r>
      <w:r w:rsidR="005164E9">
        <w:rPr>
          <w:rFonts w:ascii="Arial" w:hAnsi="Arial" w:cs="Arial"/>
          <w:lang w:eastAsia="ar-SA"/>
        </w:rPr>
        <w:t>rekreacji indywidualnej</w:t>
      </w:r>
      <w:r w:rsidRPr="00E151CD">
        <w:rPr>
          <w:rFonts w:ascii="Arial" w:hAnsi="Arial" w:cs="Arial"/>
          <w:lang w:eastAsia="ar-SA"/>
        </w:rPr>
        <w:t>,</w:t>
      </w:r>
    </w:p>
    <w:p w:rsidR="005643DC" w:rsidRPr="00A74D80" w:rsidRDefault="005643DC" w:rsidP="006A5349">
      <w:pPr>
        <w:pStyle w:val="Akapitzlist"/>
        <w:numPr>
          <w:ilvl w:val="0"/>
          <w:numId w:val="23"/>
        </w:numPr>
        <w:suppressAutoHyphens/>
        <w:spacing w:line="240" w:lineRule="auto"/>
        <w:jc w:val="both"/>
        <w:rPr>
          <w:rFonts w:ascii="Arial" w:eastAsia="SimSun" w:hAnsi="Arial" w:cs="Arial"/>
          <w:bCs/>
          <w:szCs w:val="24"/>
          <w:lang w:eastAsia="ar-SA"/>
        </w:rPr>
      </w:pPr>
      <w:r w:rsidRPr="00E151CD">
        <w:rPr>
          <w:rFonts w:ascii="Arial" w:hAnsi="Arial" w:cs="Arial"/>
          <w:lang w:eastAsia="ar-SA"/>
        </w:rPr>
        <w:t xml:space="preserve">KDW – </w:t>
      </w:r>
      <w:r w:rsidRPr="00E151CD">
        <w:rPr>
          <w:rFonts w:ascii="Arial" w:eastAsia="Times New Roman" w:hAnsi="Arial" w:cs="Arial"/>
          <w:lang w:eastAsia="ar-SA"/>
        </w:rPr>
        <w:t>na cele</w:t>
      </w:r>
      <w:r w:rsidR="0056569E">
        <w:rPr>
          <w:rFonts w:ascii="Arial" w:hAnsi="Arial" w:cs="Arial"/>
          <w:lang w:eastAsia="ar-SA"/>
        </w:rPr>
        <w:t xml:space="preserve"> dróg wewnętrznych.</w:t>
      </w:r>
    </w:p>
    <w:p w:rsidR="00214F5A" w:rsidRPr="001F5585" w:rsidRDefault="00214F5A" w:rsidP="00790A57">
      <w:pPr>
        <w:suppressAutoHyphens/>
        <w:ind w:firstLine="284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eastAsia="SimSun" w:hAnsi="Arial" w:cs="Arial"/>
          <w:b/>
          <w:bCs/>
          <w:szCs w:val="24"/>
          <w:lang w:eastAsia="ar-SA"/>
        </w:rPr>
        <w:t xml:space="preserve">§ 5. </w:t>
      </w:r>
      <w:r w:rsidRPr="001F5585">
        <w:rPr>
          <w:rFonts w:ascii="Arial" w:eastAsia="SimSun" w:hAnsi="Arial" w:cs="Arial"/>
          <w:szCs w:val="24"/>
          <w:lang w:eastAsia="ar-SA"/>
        </w:rPr>
        <w:t>Ustalenia dotyczące zasad ochrony i kształtowania ładu przestrzennego</w:t>
      </w:r>
      <w:r w:rsidR="00423B68">
        <w:rPr>
          <w:rFonts w:ascii="Arial" w:eastAsia="SimSun" w:hAnsi="Arial" w:cs="Arial"/>
          <w:szCs w:val="24"/>
          <w:lang w:eastAsia="ar-SA"/>
        </w:rPr>
        <w:t xml:space="preserve"> </w:t>
      </w:r>
      <w:r w:rsidR="00A15F03" w:rsidRPr="001F5585">
        <w:rPr>
          <w:rFonts w:ascii="Arial" w:eastAsia="SimSun" w:hAnsi="Arial" w:cs="Arial"/>
          <w:szCs w:val="24"/>
          <w:lang w:eastAsia="ar-SA"/>
        </w:rPr>
        <w:t>oraz zasady kształtowania krajobrazu</w:t>
      </w:r>
      <w:r w:rsidRPr="001F5585">
        <w:rPr>
          <w:rFonts w:ascii="Arial" w:eastAsia="SimSun" w:hAnsi="Arial" w:cs="Arial"/>
          <w:szCs w:val="24"/>
          <w:lang w:eastAsia="ar-SA"/>
        </w:rPr>
        <w:t xml:space="preserve">: </w:t>
      </w:r>
    </w:p>
    <w:p w:rsidR="00214F5A" w:rsidRPr="001F5585" w:rsidRDefault="00214F5A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eastAsia="SimSun" w:hAnsi="Arial" w:cs="Arial"/>
          <w:szCs w:val="24"/>
          <w:lang w:eastAsia="ar-SA"/>
        </w:rPr>
        <w:t>W granicach planu zasady ochrony i kształtowania ładu przestrzennego określone są ustaleniami zasad kształtowania zabudowy, liniami zabudowy oraz wskaźnikami zagospodarowania terenu.</w:t>
      </w:r>
    </w:p>
    <w:p w:rsidR="00214F5A" w:rsidRPr="001F5585" w:rsidRDefault="00214F5A" w:rsidP="00790A57">
      <w:pPr>
        <w:suppressAutoHyphens/>
        <w:spacing w:after="0"/>
        <w:ind w:left="426" w:right="-28" w:hanging="360"/>
        <w:jc w:val="both"/>
        <w:rPr>
          <w:rFonts w:ascii="Arial" w:eastAsia="SimSun" w:hAnsi="Arial" w:cs="font355"/>
          <w:lang w:eastAsia="ar-SA"/>
        </w:rPr>
      </w:pPr>
    </w:p>
    <w:p w:rsidR="00A15F03" w:rsidRPr="0095039A" w:rsidRDefault="00A15F03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95039A">
        <w:rPr>
          <w:rFonts w:ascii="Arial" w:eastAsia="SimSun" w:hAnsi="Arial" w:cs="Arial"/>
          <w:szCs w:val="24"/>
          <w:lang w:eastAsia="ar-SA"/>
        </w:rPr>
        <w:t>Ustala się lokalizację nowej zabudowy zgodnie z nieprzekraczalnymi liniami zabudowy oznaczonymi na rysun</w:t>
      </w:r>
      <w:r w:rsidR="005643DC" w:rsidRPr="0095039A">
        <w:rPr>
          <w:rFonts w:ascii="Arial" w:eastAsia="SimSun" w:hAnsi="Arial" w:cs="Arial"/>
          <w:szCs w:val="24"/>
          <w:lang w:eastAsia="ar-SA"/>
        </w:rPr>
        <w:t>ku planu.</w:t>
      </w:r>
    </w:p>
    <w:p w:rsid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214F5A" w:rsidRPr="001F5585" w:rsidRDefault="00214F5A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eastAsia="SimSun" w:hAnsi="Arial" w:cs="Arial"/>
          <w:szCs w:val="24"/>
          <w:lang w:eastAsia="ar-SA"/>
        </w:rPr>
        <w:t>Zakazuje się stosowania reklam, tablic reklamowych, urządzeń reklamowych i szyldów emitujących pulsacyjne światło.</w:t>
      </w:r>
    </w:p>
    <w:p w:rsid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5643DC" w:rsidRPr="00215EFC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15EFC">
        <w:rPr>
          <w:rFonts w:ascii="Arial" w:eastAsia="SimSun" w:hAnsi="Arial" w:cs="Arial"/>
          <w:szCs w:val="24"/>
          <w:lang w:eastAsia="ar-SA"/>
        </w:rPr>
        <w:t>W granicach planu należy dążyć do zachowania istniejącej zieleni oraz wkomponowania zadrzewień w sposób zagospodarowania terenów.</w:t>
      </w:r>
    </w:p>
    <w:p w:rsidR="005643DC" w:rsidRPr="00215EF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5643DC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15EFC">
        <w:rPr>
          <w:rFonts w:ascii="Arial" w:eastAsia="SimSun" w:hAnsi="Arial" w:cs="Arial"/>
          <w:szCs w:val="24"/>
          <w:lang w:eastAsia="ar-SA"/>
        </w:rPr>
        <w:t>Ustala się zakaz stosowania jaskrawej kolorystyki elewacji.</w:t>
      </w:r>
    </w:p>
    <w:p w:rsid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214F5A" w:rsidRDefault="005643DC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5643DC">
        <w:rPr>
          <w:rFonts w:ascii="Arial" w:eastAsia="SimSun" w:hAnsi="Arial" w:cs="Arial"/>
          <w:szCs w:val="24"/>
          <w:lang w:eastAsia="ar-SA"/>
        </w:rPr>
        <w:t xml:space="preserve">W ramach jednego zamierzenia budowlanego ustala się zastosowanie jednolitej </w:t>
      </w:r>
      <w:r w:rsidR="00DA0980" w:rsidRPr="00DA0980">
        <w:rPr>
          <w:rFonts w:ascii="Arial" w:eastAsia="SimSun" w:hAnsi="Arial" w:cs="Arial"/>
          <w:szCs w:val="24"/>
          <w:lang w:eastAsia="ar-SA"/>
        </w:rPr>
        <w:t>kolorystyki połaci dachowych</w:t>
      </w:r>
      <w:r w:rsidRPr="008A7E16">
        <w:rPr>
          <w:rFonts w:ascii="Arial" w:eastAsia="SimSun" w:hAnsi="Arial" w:cs="Arial"/>
          <w:szCs w:val="24"/>
          <w:lang w:eastAsia="ar-SA"/>
        </w:rPr>
        <w:t>.</w:t>
      </w:r>
    </w:p>
    <w:p w:rsidR="00423B68" w:rsidRDefault="00423B68" w:rsidP="00423B68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423B68" w:rsidRDefault="00423B68" w:rsidP="00E1303F">
      <w:pPr>
        <w:numPr>
          <w:ilvl w:val="0"/>
          <w:numId w:val="6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423B68">
        <w:rPr>
          <w:rFonts w:ascii="Arial" w:eastAsia="SimSun" w:hAnsi="Arial" w:cs="Arial"/>
          <w:szCs w:val="24"/>
          <w:lang w:eastAsia="ar-SA"/>
        </w:rPr>
        <w:t>Wszelkie zagospodarowanie i zabudowę należy wykonywać przy uwzględnienie zasad uniwersalnego projektowania zgodnie z przepisami odrębnymi</w:t>
      </w:r>
      <w:r>
        <w:rPr>
          <w:rFonts w:ascii="Arial" w:eastAsia="SimSun" w:hAnsi="Arial" w:cs="Arial"/>
          <w:szCs w:val="24"/>
          <w:lang w:eastAsia="ar-SA"/>
        </w:rPr>
        <w:t>.</w:t>
      </w:r>
    </w:p>
    <w:p w:rsidR="005643DC" w:rsidRPr="005643DC" w:rsidRDefault="005643DC" w:rsidP="005643DC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 xml:space="preserve">§ 6. </w:t>
      </w:r>
      <w:r w:rsidRPr="001F5585">
        <w:rPr>
          <w:rFonts w:ascii="Arial" w:eastAsia="Times New Roman" w:hAnsi="Arial" w:cs="Arial"/>
          <w:lang w:eastAsia="ar-SA"/>
        </w:rPr>
        <w:t>Ustalenia dotyczące zasad ochrony środowiska</w:t>
      </w:r>
      <w:r w:rsidR="00423B68">
        <w:rPr>
          <w:rFonts w:ascii="Arial" w:eastAsia="Times New Roman" w:hAnsi="Arial" w:cs="Arial"/>
          <w:lang w:eastAsia="ar-SA"/>
        </w:rPr>
        <w:t>,</w:t>
      </w:r>
      <w:r w:rsidR="005643DC">
        <w:rPr>
          <w:rFonts w:ascii="Arial" w:eastAsia="Times New Roman" w:hAnsi="Arial" w:cs="Arial"/>
          <w:lang w:eastAsia="ar-SA"/>
        </w:rPr>
        <w:t xml:space="preserve"> przyrody</w:t>
      </w:r>
      <w:r w:rsidR="00423B68">
        <w:rPr>
          <w:rFonts w:ascii="Arial" w:eastAsia="Times New Roman" w:hAnsi="Arial" w:cs="Arial"/>
          <w:lang w:eastAsia="ar-SA"/>
        </w:rPr>
        <w:t xml:space="preserve"> i krajobrazu</w:t>
      </w:r>
      <w:r w:rsidRPr="001F5585">
        <w:rPr>
          <w:rFonts w:ascii="Arial" w:eastAsia="Times New Roman" w:hAnsi="Arial" w:cs="Arial"/>
          <w:lang w:eastAsia="ar-SA"/>
        </w:rPr>
        <w:t>.</w:t>
      </w:r>
    </w:p>
    <w:p w:rsidR="00374AA4" w:rsidRPr="001F5585" w:rsidRDefault="00374AA4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25278" w:rsidRDefault="006E3B24" w:rsidP="00E1303F">
      <w:pPr>
        <w:numPr>
          <w:ilvl w:val="0"/>
          <w:numId w:val="15"/>
        </w:numPr>
        <w:suppressAutoHyphens/>
        <w:spacing w:after="0" w:line="100" w:lineRule="atLeast"/>
        <w:ind w:left="426" w:right="-28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Teren objęty planem położony jest w zasięgu Obszaru Chronionego Krajobrazu Kanału Elbląskiego</w:t>
      </w:r>
      <w:r w:rsidR="00A5525F">
        <w:rPr>
          <w:rFonts w:ascii="Arial" w:eastAsia="SimSun" w:hAnsi="Arial" w:cs="font355"/>
          <w:lang w:eastAsia="ar-SA"/>
        </w:rPr>
        <w:t>.</w:t>
      </w:r>
      <w:r w:rsidR="001B1F92">
        <w:rPr>
          <w:rFonts w:ascii="Arial" w:eastAsia="SimSun" w:hAnsi="Arial" w:cs="font355"/>
          <w:lang w:eastAsia="ar-SA"/>
        </w:rPr>
        <w:t xml:space="preserve"> </w:t>
      </w:r>
      <w:r w:rsidRPr="00E45AF6">
        <w:rPr>
          <w:rFonts w:ascii="Arial" w:hAnsi="Arial" w:cs="Arial"/>
          <w:lang w:eastAsia="ar-SA"/>
        </w:rPr>
        <w:t xml:space="preserve">Ustala się nakaz stosowania obowiązujących przepisów odrębnych </w:t>
      </w:r>
      <w:r>
        <w:rPr>
          <w:rFonts w:ascii="Arial" w:hAnsi="Arial" w:cs="Arial"/>
          <w:lang w:eastAsia="ar-SA"/>
        </w:rPr>
        <w:t>z </w:t>
      </w:r>
      <w:r w:rsidRPr="00E45AF6">
        <w:rPr>
          <w:rFonts w:ascii="Arial" w:hAnsi="Arial" w:cs="Arial"/>
          <w:lang w:eastAsia="ar-SA"/>
        </w:rPr>
        <w:t>zakres</w:t>
      </w:r>
      <w:r>
        <w:rPr>
          <w:rFonts w:ascii="Arial" w:hAnsi="Arial" w:cs="Arial"/>
          <w:lang w:eastAsia="ar-SA"/>
        </w:rPr>
        <w:t>u</w:t>
      </w:r>
      <w:r w:rsidRPr="00E45AF6">
        <w:rPr>
          <w:rFonts w:ascii="Arial" w:hAnsi="Arial" w:cs="Arial"/>
          <w:lang w:eastAsia="ar-SA"/>
        </w:rPr>
        <w:t xml:space="preserve"> ochrony przyrody</w:t>
      </w:r>
      <w:r>
        <w:rPr>
          <w:rFonts w:ascii="Arial" w:hAnsi="Arial" w:cs="Arial"/>
          <w:lang w:eastAsia="ar-SA"/>
        </w:rPr>
        <w:t>.</w:t>
      </w:r>
    </w:p>
    <w:p w:rsidR="00225278" w:rsidRDefault="00225278" w:rsidP="00225278">
      <w:pPr>
        <w:suppressAutoHyphens/>
        <w:spacing w:after="0" w:line="100" w:lineRule="atLeast"/>
        <w:ind w:left="426" w:right="-28"/>
        <w:jc w:val="both"/>
        <w:rPr>
          <w:rFonts w:ascii="Arial" w:hAnsi="Arial" w:cs="Arial"/>
          <w:szCs w:val="24"/>
        </w:rPr>
      </w:pPr>
    </w:p>
    <w:p w:rsidR="005643DC" w:rsidRPr="00546C0C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 w:hanging="426"/>
        <w:jc w:val="both"/>
        <w:rPr>
          <w:rFonts w:ascii="Arial" w:hAnsi="Arial" w:cs="Arial"/>
          <w:szCs w:val="24"/>
        </w:rPr>
      </w:pPr>
      <w:r w:rsidRPr="00546C0C">
        <w:rPr>
          <w:rFonts w:ascii="Arial" w:hAnsi="Arial" w:cs="Arial"/>
          <w:szCs w:val="24"/>
        </w:rPr>
        <w:t>W granicach planu wskazuje się w odniesieniu do dopuszczalnego poziomu hałasu,</w:t>
      </w:r>
      <w:r w:rsidRPr="00546C0C">
        <w:rPr>
          <w:rFonts w:ascii="Arial" w:hAnsi="Arial" w:cs="Arial"/>
        </w:rPr>
        <w:t xml:space="preserve"> o których mowa w przepisach prawa ochrony środowiska</w:t>
      </w:r>
      <w:r w:rsidRPr="00546C0C">
        <w:rPr>
          <w:rFonts w:ascii="Arial" w:hAnsi="Arial" w:cs="Arial"/>
          <w:szCs w:val="24"/>
        </w:rPr>
        <w:t>, tereny oznaczone symbolami</w:t>
      </w:r>
      <w:r w:rsidR="006E3B24">
        <w:rPr>
          <w:rFonts w:ascii="Arial" w:hAnsi="Arial" w:cs="Arial"/>
          <w:szCs w:val="24"/>
        </w:rPr>
        <w:t xml:space="preserve"> ML jako tereny rekreacyjno-wypoczynkowe.</w:t>
      </w:r>
    </w:p>
    <w:p w:rsidR="005643DC" w:rsidRPr="00546C0C" w:rsidRDefault="005643DC" w:rsidP="005643DC">
      <w:pPr>
        <w:spacing w:after="0" w:line="240" w:lineRule="auto"/>
        <w:ind w:left="709"/>
        <w:jc w:val="both"/>
        <w:rPr>
          <w:rFonts w:ascii="Arial" w:hAnsi="Arial" w:cs="Arial"/>
          <w:szCs w:val="24"/>
        </w:rPr>
      </w:pPr>
    </w:p>
    <w:p w:rsidR="00225278" w:rsidRDefault="00225278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25278">
        <w:rPr>
          <w:rFonts w:ascii="Arial" w:eastAsia="SimSun" w:hAnsi="Arial" w:cs="Arial"/>
          <w:szCs w:val="24"/>
          <w:lang w:eastAsia="ar-SA"/>
        </w:rPr>
        <w:t>W związku z występującymi, zarówno w granicach planu jak i poza nimi, terenami komunikacji drogowej, zabudowę na terenach wspomnianych w §</w:t>
      </w:r>
      <w:r>
        <w:rPr>
          <w:rFonts w:ascii="Arial" w:eastAsia="SimSun" w:hAnsi="Arial" w:cs="Arial"/>
          <w:szCs w:val="24"/>
          <w:lang w:eastAsia="ar-SA"/>
        </w:rPr>
        <w:t>6</w:t>
      </w:r>
      <w:r w:rsidRPr="00225278">
        <w:rPr>
          <w:rFonts w:ascii="Arial" w:eastAsia="SimSun" w:hAnsi="Arial" w:cs="Arial"/>
          <w:szCs w:val="24"/>
          <w:lang w:eastAsia="ar-SA"/>
        </w:rPr>
        <w:t xml:space="preserve"> ust 2, należy realizować z uwzględnieniem przepisów odrębnych.</w:t>
      </w:r>
    </w:p>
    <w:p w:rsidR="00F65501" w:rsidRDefault="00F65501" w:rsidP="00F65501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374AA4" w:rsidRDefault="00374AA4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374AA4">
        <w:rPr>
          <w:rFonts w:ascii="Arial" w:eastAsia="SimSun" w:hAnsi="Arial" w:cs="Arial"/>
          <w:szCs w:val="24"/>
          <w:lang w:eastAsia="ar-SA"/>
        </w:rPr>
        <w:t>Ustala się zastosowanie rozwiązań technicznych i technologicznych nie powodujących zagrożeń dla środowiska wodnego i mogących doprowadzić do skażenia wód powierzchniowych i podziemnych jak również pogorszeni</w:t>
      </w:r>
      <w:r w:rsidR="00706ADC">
        <w:rPr>
          <w:rFonts w:ascii="Arial" w:eastAsia="SimSun" w:hAnsi="Arial" w:cs="Arial"/>
          <w:szCs w:val="24"/>
          <w:lang w:eastAsia="ar-SA"/>
        </w:rPr>
        <w:t>a</w:t>
      </w:r>
      <w:r w:rsidRPr="00374AA4">
        <w:rPr>
          <w:rFonts w:ascii="Arial" w:eastAsia="SimSun" w:hAnsi="Arial" w:cs="Arial"/>
          <w:szCs w:val="24"/>
          <w:lang w:eastAsia="ar-SA"/>
        </w:rPr>
        <w:t xml:space="preserve"> ich stanu ilościowego i jakościowego</w:t>
      </w:r>
      <w:r>
        <w:rPr>
          <w:rFonts w:ascii="Arial" w:eastAsia="SimSun" w:hAnsi="Arial" w:cs="Arial"/>
          <w:szCs w:val="24"/>
          <w:lang w:eastAsia="ar-SA"/>
        </w:rPr>
        <w:t>.</w:t>
      </w:r>
    </w:p>
    <w:p w:rsidR="00374AA4" w:rsidRDefault="00374AA4" w:rsidP="00374AA4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5643DC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15EFC">
        <w:rPr>
          <w:rFonts w:ascii="Arial" w:eastAsia="SimSun" w:hAnsi="Arial" w:cs="Arial"/>
          <w:szCs w:val="24"/>
          <w:lang w:eastAsia="ar-SA"/>
        </w:rPr>
        <w:t>W granicach planu zakazuje się lokalizacji przedsięwzięć mogących zawsze znacząco oddziaływać na środowisko w rozumieniu przepisów odrębnych z zakresu ochrony środowiska za wyjątkiem inwestycji</w:t>
      </w:r>
      <w:r>
        <w:rPr>
          <w:rFonts w:ascii="Arial" w:eastAsia="SimSun" w:hAnsi="Arial" w:cs="Arial"/>
          <w:szCs w:val="24"/>
          <w:lang w:eastAsia="ar-SA"/>
        </w:rPr>
        <w:t xml:space="preserve"> celu publicznego</w:t>
      </w:r>
      <w:r w:rsidRPr="00215EFC">
        <w:rPr>
          <w:rFonts w:ascii="Arial" w:eastAsia="SimSun" w:hAnsi="Arial" w:cs="Arial"/>
          <w:szCs w:val="24"/>
          <w:lang w:eastAsia="ar-SA"/>
        </w:rPr>
        <w:t>.</w:t>
      </w:r>
    </w:p>
    <w:p w:rsidR="005643DC" w:rsidRDefault="005643DC" w:rsidP="005643DC">
      <w:p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5643DC" w:rsidRPr="00BA3E78" w:rsidRDefault="005643DC" w:rsidP="00E1303F">
      <w:pPr>
        <w:numPr>
          <w:ilvl w:val="0"/>
          <w:numId w:val="15"/>
        </w:numPr>
        <w:suppressAutoHyphens/>
        <w:spacing w:after="0" w:line="100" w:lineRule="atLeast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215EFC">
        <w:rPr>
          <w:rFonts w:ascii="Arial" w:eastAsia="SimSun" w:hAnsi="Arial" w:cs="Arial"/>
          <w:szCs w:val="24"/>
          <w:lang w:eastAsia="ar-SA"/>
        </w:rPr>
        <w:t xml:space="preserve">W granicach planu zakazuje się lokalizacji przedsięwzięć mogących </w:t>
      </w:r>
      <w:r>
        <w:rPr>
          <w:rFonts w:ascii="Arial" w:eastAsia="SimSun" w:hAnsi="Arial" w:cs="Arial"/>
          <w:szCs w:val="24"/>
          <w:lang w:eastAsia="ar-SA"/>
        </w:rPr>
        <w:t xml:space="preserve">potencjalnie </w:t>
      </w:r>
      <w:r w:rsidRPr="00215EFC">
        <w:rPr>
          <w:rFonts w:ascii="Arial" w:eastAsia="SimSun" w:hAnsi="Arial" w:cs="Arial"/>
          <w:szCs w:val="24"/>
          <w:lang w:eastAsia="ar-SA"/>
        </w:rPr>
        <w:t>znacząco oddziaływać na środowisko w rozumieniu przepisów odrębnych z zakresu ochrony środo</w:t>
      </w:r>
      <w:r>
        <w:rPr>
          <w:rFonts w:ascii="Arial" w:eastAsia="SimSun" w:hAnsi="Arial" w:cs="Arial"/>
          <w:szCs w:val="24"/>
          <w:lang w:eastAsia="ar-SA"/>
        </w:rPr>
        <w:t>wiska za wyjątkiem inwestycji celu publicznego</w:t>
      </w:r>
      <w:r w:rsidR="001B1F92">
        <w:rPr>
          <w:rFonts w:ascii="Arial" w:eastAsia="SimSun" w:hAnsi="Arial" w:cs="Arial"/>
          <w:szCs w:val="24"/>
          <w:lang w:eastAsia="ar-SA"/>
        </w:rPr>
        <w:t>,</w:t>
      </w:r>
      <w:r>
        <w:rPr>
          <w:rFonts w:ascii="Arial" w:eastAsia="SimSun" w:hAnsi="Arial" w:cs="Arial"/>
          <w:szCs w:val="24"/>
          <w:lang w:eastAsia="ar-SA"/>
        </w:rPr>
        <w:t xml:space="preserve"> </w:t>
      </w:r>
      <w:r w:rsidRPr="00BA3E78">
        <w:rPr>
          <w:rFonts w:ascii="Arial" w:eastAsia="SimSun" w:hAnsi="Arial" w:cs="Arial"/>
          <w:szCs w:val="24"/>
          <w:lang w:eastAsia="ar-SA"/>
        </w:rPr>
        <w:t>dla których przeprowadzona zgodnie z przepisami odrębnymi ocena oddziaływania na środowisko wykazała brak znacząco negatywnego wpływu na środowisko.</w:t>
      </w:r>
    </w:p>
    <w:p w:rsidR="00214F5A" w:rsidRPr="001F5585" w:rsidRDefault="00214F5A" w:rsidP="00790A57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5643DC" w:rsidRPr="001B1F92" w:rsidRDefault="00214F5A" w:rsidP="00D249E0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1F5585">
        <w:rPr>
          <w:rFonts w:ascii="Arial" w:eastAsia="Calibri" w:hAnsi="Arial" w:cs="Arial"/>
        </w:rPr>
        <w:t>W granicach pl</w:t>
      </w:r>
      <w:r w:rsidR="00D249E0">
        <w:rPr>
          <w:rFonts w:ascii="Arial" w:eastAsia="Calibri" w:hAnsi="Arial" w:cs="Arial"/>
        </w:rPr>
        <w:t xml:space="preserve">anu zakazuję się lokalizowania </w:t>
      </w:r>
      <w:r w:rsidRPr="00D249E0">
        <w:rPr>
          <w:rFonts w:ascii="Arial" w:hAnsi="Arial" w:cs="Arial"/>
          <w:szCs w:val="24"/>
        </w:rPr>
        <w:t>elekt</w:t>
      </w:r>
      <w:r w:rsidR="00EA0F08" w:rsidRPr="00D249E0">
        <w:rPr>
          <w:rFonts w:ascii="Arial" w:hAnsi="Arial" w:cs="Arial"/>
          <w:szCs w:val="24"/>
        </w:rPr>
        <w:t>r</w:t>
      </w:r>
      <w:r w:rsidRPr="00D249E0">
        <w:rPr>
          <w:rFonts w:ascii="Arial" w:hAnsi="Arial" w:cs="Arial"/>
          <w:szCs w:val="24"/>
        </w:rPr>
        <w:t>o</w:t>
      </w:r>
      <w:r w:rsidR="00EA0F08" w:rsidRPr="00D249E0">
        <w:rPr>
          <w:rFonts w:ascii="Arial" w:hAnsi="Arial" w:cs="Arial"/>
          <w:szCs w:val="24"/>
        </w:rPr>
        <w:t>wn</w:t>
      </w:r>
      <w:r w:rsidR="00D249E0" w:rsidRPr="00D249E0">
        <w:rPr>
          <w:rFonts w:ascii="Arial" w:hAnsi="Arial" w:cs="Arial"/>
          <w:szCs w:val="24"/>
        </w:rPr>
        <w:t>i wiatrowych.</w:t>
      </w:r>
    </w:p>
    <w:p w:rsidR="001B1F92" w:rsidRDefault="001B1F92" w:rsidP="001B1F92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1B1F92" w:rsidRPr="00D249E0" w:rsidRDefault="001B1F92" w:rsidP="00D249E0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1B1F92">
        <w:rPr>
          <w:rFonts w:ascii="Arial" w:eastAsia="SimSun" w:hAnsi="Arial" w:cs="Arial"/>
          <w:szCs w:val="24"/>
          <w:lang w:eastAsia="ar-SA"/>
        </w:rPr>
        <w:t>Ustala się zachowanie urządzeń melioracji wodnych w pełnej sprawności. Dopuszcza się przebudowę lub zabudowę rowów melioracyjnych na zasadach i zgodnie z przepisami odrębnymi</w:t>
      </w:r>
    </w:p>
    <w:p w:rsidR="00D249E0" w:rsidRPr="00D249E0" w:rsidRDefault="00D249E0" w:rsidP="00D249E0">
      <w:pPr>
        <w:suppressAutoHyphens/>
        <w:spacing w:after="0"/>
        <w:ind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5643DC" w:rsidRPr="005643DC" w:rsidRDefault="005643DC" w:rsidP="00E1303F">
      <w:pPr>
        <w:numPr>
          <w:ilvl w:val="0"/>
          <w:numId w:val="15"/>
        </w:numPr>
        <w:suppressAutoHyphens/>
        <w:spacing w:after="0"/>
        <w:ind w:left="426" w:right="-28"/>
        <w:jc w:val="both"/>
        <w:rPr>
          <w:rFonts w:ascii="Arial" w:eastAsia="Calibri" w:hAnsi="Arial" w:cs="Arial"/>
        </w:rPr>
      </w:pPr>
      <w:r w:rsidRPr="005643DC">
        <w:rPr>
          <w:rFonts w:ascii="Arial" w:eastAsia="Calibri" w:hAnsi="Arial" w:cs="Arial"/>
        </w:rPr>
        <w:t>Na obszarze planu nie wprowadza się ustaleń dla krajobrazów priorytetowych określonych w audycie krajobrazowym oraz planach zagospodarowania przestrzennego województwa w związku z brakiem opracowanego audytu krajobrazowego.</w:t>
      </w:r>
    </w:p>
    <w:p w:rsidR="00214F5A" w:rsidRDefault="00214F5A" w:rsidP="00790A57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1B1F92" w:rsidRPr="001F5585" w:rsidRDefault="001B1F92" w:rsidP="00790A57">
      <w:p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lastRenderedPageBreak/>
        <w:t>§ 7.</w:t>
      </w:r>
      <w:r w:rsidRPr="001F5585">
        <w:rPr>
          <w:rFonts w:ascii="Arial" w:eastAsia="Times New Roman" w:hAnsi="Arial" w:cs="Arial"/>
          <w:bCs/>
          <w:lang w:eastAsia="ar-SA"/>
        </w:rPr>
        <w:t xml:space="preserve"> Ustalenia dotyczące zasad ochrony dziedzictwa kulturowego i zabytków oraz dóbr kultury współczesnej.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:rsidR="00442F1A" w:rsidRPr="001F5585" w:rsidRDefault="00442F1A" w:rsidP="00E1303F">
      <w:pPr>
        <w:numPr>
          <w:ilvl w:val="0"/>
          <w:numId w:val="17"/>
        </w:numPr>
        <w:suppressAutoHyphens/>
        <w:spacing w:after="0"/>
        <w:ind w:left="426" w:right="-28"/>
        <w:jc w:val="both"/>
        <w:rPr>
          <w:rFonts w:ascii="Arial" w:eastAsia="SimSun" w:hAnsi="Arial" w:cs="Arial"/>
          <w:szCs w:val="24"/>
          <w:lang w:eastAsia="ar-SA"/>
        </w:rPr>
      </w:pPr>
      <w:r w:rsidRPr="00AD25BC">
        <w:rPr>
          <w:rFonts w:ascii="Arial" w:hAnsi="Arial" w:cs="Arial"/>
          <w:szCs w:val="24"/>
        </w:rPr>
        <w:t>Plan ustala ochronę stanowisk archeologiczn</w:t>
      </w:r>
      <w:r w:rsidR="006E3B24">
        <w:rPr>
          <w:rFonts w:ascii="Arial" w:hAnsi="Arial" w:cs="Arial"/>
          <w:szCs w:val="24"/>
        </w:rPr>
        <w:t xml:space="preserve">ego </w:t>
      </w:r>
      <w:r w:rsidR="00CB3A3F">
        <w:rPr>
          <w:rFonts w:ascii="Arial" w:hAnsi="Arial" w:cs="Arial"/>
          <w:szCs w:val="24"/>
        </w:rPr>
        <w:t xml:space="preserve">o </w:t>
      </w:r>
      <w:r w:rsidR="00CB3A3F" w:rsidRPr="00AD25BC">
        <w:rPr>
          <w:rFonts w:ascii="Arial" w:hAnsi="Arial" w:cs="Arial"/>
          <w:szCs w:val="24"/>
        </w:rPr>
        <w:t xml:space="preserve">nr ew.: AZP </w:t>
      </w:r>
      <w:r w:rsidR="00CB3A3F">
        <w:rPr>
          <w:rFonts w:ascii="Arial" w:hAnsi="Arial" w:cs="Arial"/>
          <w:szCs w:val="24"/>
        </w:rPr>
        <w:t>18-67</w:t>
      </w:r>
      <w:r w:rsidR="00CB3A3F" w:rsidRPr="00AD25BC">
        <w:rPr>
          <w:rFonts w:ascii="Arial" w:hAnsi="Arial" w:cs="Arial"/>
          <w:szCs w:val="24"/>
        </w:rPr>
        <w:t>/</w:t>
      </w:r>
      <w:r w:rsidR="00CB3A3F">
        <w:rPr>
          <w:rFonts w:ascii="Arial" w:hAnsi="Arial" w:cs="Arial"/>
          <w:szCs w:val="24"/>
        </w:rPr>
        <w:t>23</w:t>
      </w:r>
      <w:r w:rsidR="00CB3A3F" w:rsidRPr="00AD25BC">
        <w:rPr>
          <w:rFonts w:ascii="Arial" w:hAnsi="Arial" w:cs="Arial"/>
          <w:szCs w:val="24"/>
        </w:rPr>
        <w:t>,</w:t>
      </w:r>
      <w:r w:rsidRPr="00AD25BC">
        <w:rPr>
          <w:rFonts w:ascii="Arial" w:hAnsi="Arial" w:cs="Arial"/>
          <w:szCs w:val="24"/>
        </w:rPr>
        <w:t xml:space="preserve"> w</w:t>
      </w:r>
      <w:r w:rsidR="006E3B24">
        <w:rPr>
          <w:rFonts w:ascii="Arial" w:hAnsi="Arial" w:cs="Arial"/>
          <w:szCs w:val="24"/>
        </w:rPr>
        <w:t> </w:t>
      </w:r>
      <w:r w:rsidRPr="00AD25BC">
        <w:rPr>
          <w:rFonts w:ascii="Arial" w:hAnsi="Arial" w:cs="Arial"/>
          <w:szCs w:val="24"/>
        </w:rPr>
        <w:t xml:space="preserve">formie strefy </w:t>
      </w:r>
      <w:r w:rsidR="00CB3A3F">
        <w:rPr>
          <w:rFonts w:ascii="Arial" w:hAnsi="Arial" w:cs="Arial"/>
          <w:szCs w:val="24"/>
        </w:rPr>
        <w:t xml:space="preserve">ochrony </w:t>
      </w:r>
      <w:r w:rsidRPr="00AD25BC">
        <w:rPr>
          <w:rFonts w:ascii="Arial" w:hAnsi="Arial" w:cs="Arial"/>
          <w:szCs w:val="24"/>
        </w:rPr>
        <w:t>archeologicznej. W wyznaczonej strefie zagospodarowanie terenu, prowadzenie badań i robót budowlanych oraz podejmowanie innych działań odbywa się na zasadach okr</w:t>
      </w:r>
      <w:r w:rsidR="00CB3A3F">
        <w:rPr>
          <w:rFonts w:ascii="Arial" w:hAnsi="Arial" w:cs="Arial"/>
          <w:szCs w:val="24"/>
        </w:rPr>
        <w:t>eślonych w </w:t>
      </w:r>
      <w:r w:rsidRPr="00AD25BC">
        <w:rPr>
          <w:rFonts w:ascii="Arial" w:hAnsi="Arial" w:cs="Arial"/>
          <w:szCs w:val="24"/>
        </w:rPr>
        <w:t>przepisach odrębnych dotyczących ochrony zabytków i opieki nad zabytkami</w:t>
      </w:r>
      <w:r>
        <w:rPr>
          <w:rFonts w:ascii="Arial" w:hAnsi="Arial" w:cs="Arial"/>
          <w:szCs w:val="24"/>
        </w:rPr>
        <w:t xml:space="preserve"> oraz prawa budowlanego</w:t>
      </w:r>
      <w:r w:rsidRPr="00AD25BC">
        <w:rPr>
          <w:rFonts w:ascii="Arial" w:hAnsi="Arial" w:cs="Arial"/>
          <w:szCs w:val="24"/>
        </w:rPr>
        <w:t>.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8.</w:t>
      </w:r>
      <w:r w:rsidRPr="001F5585">
        <w:rPr>
          <w:rFonts w:ascii="Arial" w:eastAsia="Times New Roman" w:hAnsi="Arial" w:cs="Arial"/>
          <w:bCs/>
          <w:lang w:eastAsia="ar-SA"/>
        </w:rPr>
        <w:t xml:space="preserve"> Ustalenia </w:t>
      </w:r>
      <w:r w:rsidR="005D478D">
        <w:rPr>
          <w:rFonts w:ascii="Arial" w:eastAsia="Times New Roman" w:hAnsi="Arial" w:cs="Arial"/>
          <w:bCs/>
          <w:lang w:eastAsia="ar-SA"/>
        </w:rPr>
        <w:t xml:space="preserve">szczegółowe </w:t>
      </w:r>
      <w:r w:rsidRPr="001F5585">
        <w:rPr>
          <w:rFonts w:ascii="Arial" w:eastAsia="Times New Roman" w:hAnsi="Arial" w:cs="Arial"/>
          <w:bCs/>
          <w:lang w:eastAsia="ar-SA"/>
        </w:rPr>
        <w:t>dotyczące parametrów i wskaźników kształtowania zabudowy oraz zagospodarowania.</w:t>
      </w:r>
    </w:p>
    <w:p w:rsidR="0065410B" w:rsidRPr="0065410B" w:rsidRDefault="0065410B" w:rsidP="0065410B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</w:p>
    <w:p w:rsidR="00BF4322" w:rsidRPr="0065410B" w:rsidRDefault="00BF4322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Tereny </w:t>
      </w:r>
      <w:r w:rsidRPr="00702CE5">
        <w:rPr>
          <w:rFonts w:ascii="Arial" w:eastAsia="Times New Roman" w:hAnsi="Arial" w:cs="Arial"/>
          <w:b/>
          <w:bCs/>
          <w:lang w:eastAsia="ar-SA"/>
        </w:rPr>
        <w:t xml:space="preserve">zabudowy </w:t>
      </w:r>
      <w:r w:rsidR="006E3B24">
        <w:rPr>
          <w:rFonts w:ascii="Arial" w:eastAsia="Times New Roman" w:hAnsi="Arial" w:cs="Arial"/>
          <w:b/>
          <w:bCs/>
          <w:lang w:eastAsia="ar-SA"/>
        </w:rPr>
        <w:t>rekreacji indywidualnej</w:t>
      </w:r>
      <w:r w:rsidRPr="0065410B">
        <w:rPr>
          <w:rFonts w:ascii="Arial" w:eastAsia="Times New Roman" w:hAnsi="Arial" w:cs="Arial"/>
          <w:bCs/>
          <w:lang w:eastAsia="ar-SA"/>
        </w:rPr>
        <w:t xml:space="preserve">, oznaczone symbolami: </w:t>
      </w:r>
      <w:r w:rsidR="004A5B9E" w:rsidRPr="00702CE5">
        <w:rPr>
          <w:rFonts w:ascii="Arial" w:eastAsia="Times New Roman" w:hAnsi="Arial" w:cs="Arial"/>
          <w:b/>
          <w:bCs/>
          <w:lang w:eastAsia="ar-SA"/>
        </w:rPr>
        <w:t>1M</w:t>
      </w:r>
      <w:r w:rsidR="006E3B24">
        <w:rPr>
          <w:rFonts w:ascii="Arial" w:eastAsia="Times New Roman" w:hAnsi="Arial" w:cs="Arial"/>
          <w:b/>
          <w:bCs/>
          <w:lang w:eastAsia="ar-SA"/>
        </w:rPr>
        <w:t>L</w:t>
      </w:r>
      <w:r w:rsidR="004A5B9E" w:rsidRPr="00702CE5">
        <w:rPr>
          <w:rFonts w:ascii="Arial" w:eastAsia="Times New Roman" w:hAnsi="Arial" w:cs="Arial"/>
          <w:b/>
          <w:bCs/>
          <w:lang w:eastAsia="ar-SA"/>
        </w:rPr>
        <w:t xml:space="preserve">, </w:t>
      </w:r>
      <w:r w:rsidR="004A5B9E">
        <w:rPr>
          <w:rFonts w:ascii="Arial" w:eastAsia="Times New Roman" w:hAnsi="Arial" w:cs="Arial"/>
          <w:b/>
          <w:bCs/>
          <w:lang w:eastAsia="ar-SA"/>
        </w:rPr>
        <w:br/>
        <w:t>2</w:t>
      </w:r>
      <w:r w:rsidR="004A5B9E" w:rsidRPr="00702CE5">
        <w:rPr>
          <w:rFonts w:ascii="Arial" w:eastAsia="Times New Roman" w:hAnsi="Arial" w:cs="Arial"/>
          <w:b/>
          <w:bCs/>
          <w:lang w:eastAsia="ar-SA"/>
        </w:rPr>
        <w:t>M</w:t>
      </w:r>
      <w:r w:rsidR="006E3B24">
        <w:rPr>
          <w:rFonts w:ascii="Arial" w:eastAsia="Times New Roman" w:hAnsi="Arial" w:cs="Arial"/>
          <w:b/>
          <w:bCs/>
          <w:lang w:eastAsia="ar-SA"/>
        </w:rPr>
        <w:t>L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BF4322" w:rsidRDefault="00BF4322" w:rsidP="00D249E0">
      <w:pPr>
        <w:numPr>
          <w:ilvl w:val="0"/>
          <w:numId w:val="35"/>
        </w:numPr>
        <w:tabs>
          <w:tab w:val="clear" w:pos="720"/>
        </w:tabs>
        <w:suppressAutoHyphens/>
        <w:spacing w:after="0"/>
        <w:ind w:left="709" w:hanging="28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Przeznaczenie: </w:t>
      </w:r>
      <w:r>
        <w:rPr>
          <w:rFonts w:ascii="Arial" w:eastAsia="Times New Roman" w:hAnsi="Arial" w:cs="Arial"/>
          <w:bCs/>
          <w:lang w:eastAsia="ar-SA"/>
        </w:rPr>
        <w:t xml:space="preserve">zabudowa </w:t>
      </w:r>
      <w:r w:rsidR="006E3B24" w:rsidRPr="006E3B24">
        <w:rPr>
          <w:rFonts w:ascii="Arial" w:eastAsia="Times New Roman" w:hAnsi="Arial" w:cs="Arial"/>
          <w:bCs/>
          <w:lang w:eastAsia="ar-SA"/>
        </w:rPr>
        <w:t>rekreacji indywidualnej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D249E0" w:rsidRPr="00D249E0" w:rsidRDefault="00D249E0" w:rsidP="00D249E0">
      <w:pPr>
        <w:numPr>
          <w:ilvl w:val="0"/>
          <w:numId w:val="35"/>
        </w:numPr>
        <w:suppressAutoHyphens/>
        <w:spacing w:after="0"/>
        <w:ind w:left="709" w:hanging="283"/>
        <w:jc w:val="both"/>
        <w:rPr>
          <w:rFonts w:ascii="Arial" w:eastAsia="Times New Roman" w:hAnsi="Arial" w:cs="Arial"/>
          <w:bCs/>
          <w:lang w:eastAsia="ar-SA"/>
        </w:rPr>
      </w:pPr>
      <w:r w:rsidRPr="00D249E0">
        <w:rPr>
          <w:rFonts w:ascii="Arial" w:eastAsia="Times New Roman" w:hAnsi="Arial" w:cs="Arial"/>
          <w:bCs/>
          <w:lang w:eastAsia="ar-SA"/>
        </w:rPr>
        <w:t xml:space="preserve">Na każdej z działek budowlanych ustala się możliwość lokalizacji: </w:t>
      </w:r>
    </w:p>
    <w:p w:rsidR="00D249E0" w:rsidRPr="00D249E0" w:rsidRDefault="00D249E0" w:rsidP="00D249E0">
      <w:pPr>
        <w:numPr>
          <w:ilvl w:val="0"/>
          <w:numId w:val="36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jednego </w:t>
      </w:r>
      <w:r w:rsidRPr="00D249E0">
        <w:rPr>
          <w:rFonts w:ascii="Arial" w:eastAsia="Times New Roman" w:hAnsi="Arial" w:cs="Arial"/>
          <w:bCs/>
          <w:lang w:eastAsia="ar-SA"/>
        </w:rPr>
        <w:t xml:space="preserve">budynku </w:t>
      </w:r>
      <w:r>
        <w:rPr>
          <w:rFonts w:ascii="Arial" w:eastAsia="Times New Roman" w:hAnsi="Arial" w:cs="Arial"/>
          <w:bCs/>
          <w:lang w:eastAsia="ar-SA"/>
        </w:rPr>
        <w:t>rekreacji indywidualnej</w:t>
      </w:r>
      <w:r w:rsidRPr="00D249E0">
        <w:rPr>
          <w:rFonts w:ascii="Arial" w:eastAsia="Times New Roman" w:hAnsi="Arial" w:cs="Arial"/>
          <w:bCs/>
          <w:lang w:eastAsia="ar-SA"/>
        </w:rPr>
        <w:t>,</w:t>
      </w:r>
    </w:p>
    <w:p w:rsidR="00D249E0" w:rsidRPr="00D249E0" w:rsidRDefault="00D249E0" w:rsidP="00D249E0">
      <w:pPr>
        <w:numPr>
          <w:ilvl w:val="0"/>
          <w:numId w:val="36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D249E0">
        <w:rPr>
          <w:rFonts w:ascii="Arial" w:eastAsia="Times New Roman" w:hAnsi="Arial" w:cs="Arial"/>
          <w:bCs/>
          <w:lang w:eastAsia="ar-SA"/>
        </w:rPr>
        <w:t>budynków gospodarczych i garażowych,</w:t>
      </w:r>
    </w:p>
    <w:p w:rsidR="00D249E0" w:rsidRDefault="00D249E0" w:rsidP="00D249E0">
      <w:pPr>
        <w:numPr>
          <w:ilvl w:val="0"/>
          <w:numId w:val="36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D249E0">
        <w:rPr>
          <w:rFonts w:ascii="Arial" w:eastAsia="Times New Roman" w:hAnsi="Arial" w:cs="Arial"/>
          <w:bCs/>
          <w:lang w:eastAsia="ar-SA"/>
        </w:rPr>
        <w:t>obiektów małej architektury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Dopuszcza się lokalizację:</w:t>
      </w:r>
    </w:p>
    <w:p w:rsidR="008B28DF" w:rsidRDefault="00BF4322" w:rsidP="00D249E0">
      <w:pPr>
        <w:numPr>
          <w:ilvl w:val="0"/>
          <w:numId w:val="64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sieci i urządzeń infrastruktury technicznej do obsługi terenu,</w:t>
      </w:r>
    </w:p>
    <w:p w:rsidR="008B28DF" w:rsidRPr="008B28DF" w:rsidRDefault="008B28DF" w:rsidP="00D249E0">
      <w:pPr>
        <w:numPr>
          <w:ilvl w:val="0"/>
          <w:numId w:val="64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8B28DF">
        <w:rPr>
          <w:rFonts w:ascii="Arial" w:eastAsia="Times New Roman" w:hAnsi="Arial" w:cs="Arial"/>
          <w:bCs/>
          <w:lang w:eastAsia="ar-SA"/>
        </w:rPr>
        <w:t>miejsc postojowych i obsługi komunikacyjnej, niezbędnej do obsługi terenu,</w:t>
      </w:r>
    </w:p>
    <w:p w:rsidR="00BF4322" w:rsidRPr="0065410B" w:rsidRDefault="00BF4322" w:rsidP="00D249E0">
      <w:pPr>
        <w:numPr>
          <w:ilvl w:val="0"/>
          <w:numId w:val="64"/>
        </w:numPr>
        <w:suppressAutoHyphens/>
        <w:spacing w:after="0"/>
        <w:ind w:left="993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ogrodzeń,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Minimalny wskaźnik intensywności zabudowy działki budowlanej – 0,0</w:t>
      </w:r>
      <w:r w:rsidR="006E3B24">
        <w:rPr>
          <w:rFonts w:ascii="Arial" w:eastAsia="Times New Roman" w:hAnsi="Arial" w:cs="Arial"/>
          <w:bCs/>
          <w:lang w:eastAsia="ar-SA"/>
        </w:rPr>
        <w:t>3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Maksymalny wskaźnik intensywności zabudowy działki budowlanej – 0,</w:t>
      </w:r>
      <w:r w:rsidR="00337422">
        <w:rPr>
          <w:rFonts w:ascii="Arial" w:eastAsia="Times New Roman" w:hAnsi="Arial" w:cs="Arial"/>
          <w:bCs/>
          <w:lang w:eastAsia="ar-SA"/>
        </w:rPr>
        <w:t>5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Maksymalną powierzchnię zabudowy w stosunku do powierzchni działki budowlanej ustala się w wielkości </w:t>
      </w:r>
      <w:r w:rsidR="00337422">
        <w:rPr>
          <w:rFonts w:ascii="Arial" w:eastAsia="Times New Roman" w:hAnsi="Arial" w:cs="Arial"/>
          <w:bCs/>
          <w:lang w:eastAsia="ar-SA"/>
        </w:rPr>
        <w:t>25</w:t>
      </w:r>
      <w:r w:rsidRPr="0065410B">
        <w:rPr>
          <w:rFonts w:ascii="Arial" w:eastAsia="Times New Roman" w:hAnsi="Arial" w:cs="Arial"/>
          <w:bCs/>
          <w:lang w:eastAsia="ar-SA"/>
        </w:rPr>
        <w:t>%.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Minimalny udział powierzchni biologicznie czynnej w stosunku do powierzchni działki budowlanej ustala się w wielkości </w:t>
      </w:r>
      <w:r w:rsidR="00337422">
        <w:rPr>
          <w:rFonts w:ascii="Arial" w:eastAsia="Times New Roman" w:hAnsi="Arial" w:cs="Arial"/>
          <w:bCs/>
          <w:lang w:eastAsia="ar-SA"/>
        </w:rPr>
        <w:t>6</w:t>
      </w:r>
      <w:r w:rsidRPr="0065410B">
        <w:rPr>
          <w:rFonts w:ascii="Arial" w:eastAsia="Times New Roman" w:hAnsi="Arial" w:cs="Arial"/>
          <w:bCs/>
          <w:lang w:eastAsia="ar-SA"/>
        </w:rPr>
        <w:t>0%.</w:t>
      </w:r>
    </w:p>
    <w:p w:rsidR="0056569E" w:rsidRDefault="0056569E" w:rsidP="0056569E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Maksymalna powierzchnia zabudowy budynku rekreacji indywidualnej – do 150 m</w:t>
      </w:r>
      <w:r w:rsidRPr="009304BC">
        <w:rPr>
          <w:rFonts w:ascii="Arial" w:eastAsia="Times New Roman" w:hAnsi="Arial" w:cs="Arial"/>
          <w:bCs/>
          <w:vertAlign w:val="superscript"/>
          <w:lang w:eastAsia="ar-SA"/>
        </w:rPr>
        <w:t>2</w:t>
      </w:r>
      <w:r>
        <w:rPr>
          <w:rFonts w:ascii="Arial" w:eastAsia="Times New Roman" w:hAnsi="Arial" w:cs="Arial"/>
          <w:bCs/>
          <w:lang w:eastAsia="ar-SA"/>
        </w:rPr>
        <w:t>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Wysokość zabudowy: do </w:t>
      </w:r>
      <w:r w:rsidR="00022AD4">
        <w:rPr>
          <w:rFonts w:ascii="Arial" w:eastAsia="Times New Roman" w:hAnsi="Arial" w:cs="Arial"/>
          <w:bCs/>
          <w:lang w:eastAsia="ar-SA"/>
        </w:rPr>
        <w:t>9</w:t>
      </w:r>
      <w:r w:rsidRPr="0065410B">
        <w:rPr>
          <w:rFonts w:ascii="Arial" w:eastAsia="Times New Roman" w:hAnsi="Arial" w:cs="Arial"/>
          <w:bCs/>
          <w:lang w:eastAsia="ar-SA"/>
        </w:rPr>
        <w:t xml:space="preserve"> m, przy czym wysokość wolnostojących budynków gospodarczych, garażowych i obiektów małej architektury do 6 m.</w:t>
      </w:r>
    </w:p>
    <w:p w:rsidR="00BF4322" w:rsidRDefault="007812E0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E74214">
        <w:rPr>
          <w:rFonts w:ascii="Arial" w:eastAsia="Times New Roman" w:hAnsi="Arial" w:cs="Arial"/>
          <w:bCs/>
          <w:lang w:eastAsia="ar-SA"/>
        </w:rPr>
        <w:t>Maksymalna liczba kondygnacji</w:t>
      </w:r>
      <w:r w:rsidR="001B1F92">
        <w:rPr>
          <w:rFonts w:ascii="Arial" w:eastAsia="Times New Roman" w:hAnsi="Arial" w:cs="Arial"/>
          <w:bCs/>
          <w:lang w:eastAsia="ar-SA"/>
        </w:rPr>
        <w:t xml:space="preserve"> </w:t>
      </w:r>
      <w:r w:rsidR="00BF4322">
        <w:rPr>
          <w:rFonts w:ascii="Arial" w:eastAsia="Times New Roman" w:hAnsi="Arial" w:cs="Arial"/>
          <w:bCs/>
          <w:lang w:eastAsia="ar-SA"/>
        </w:rPr>
        <w:t>budynków</w:t>
      </w:r>
      <w:r w:rsidR="001B1F92">
        <w:rPr>
          <w:rFonts w:ascii="Arial" w:eastAsia="Times New Roman" w:hAnsi="Arial" w:cs="Arial"/>
          <w:bCs/>
          <w:lang w:eastAsia="ar-SA"/>
        </w:rPr>
        <w:t xml:space="preserve"> </w:t>
      </w:r>
      <w:r w:rsidR="00D249E0">
        <w:rPr>
          <w:rFonts w:ascii="Arial" w:eastAsia="Times New Roman" w:hAnsi="Arial" w:cs="Arial"/>
          <w:bCs/>
          <w:lang w:eastAsia="ar-SA"/>
        </w:rPr>
        <w:t xml:space="preserve">rekreacji indywidualnej </w:t>
      </w:r>
      <w:r w:rsidR="00BF4322" w:rsidRPr="0065410B">
        <w:rPr>
          <w:rFonts w:ascii="Arial" w:eastAsia="Times New Roman" w:hAnsi="Arial" w:cs="Arial"/>
          <w:bCs/>
          <w:lang w:eastAsia="ar-SA"/>
        </w:rPr>
        <w:t xml:space="preserve">- </w:t>
      </w:r>
      <w:r w:rsidR="005F5D91">
        <w:rPr>
          <w:rFonts w:ascii="Arial" w:eastAsia="Times New Roman" w:hAnsi="Arial" w:cs="Arial"/>
          <w:bCs/>
          <w:lang w:eastAsia="ar-SA"/>
        </w:rPr>
        <w:t xml:space="preserve">do </w:t>
      </w:r>
      <w:r w:rsidR="005F5D91" w:rsidRPr="0065410B">
        <w:rPr>
          <w:rFonts w:ascii="Arial" w:eastAsia="Times New Roman" w:hAnsi="Arial" w:cs="Arial"/>
          <w:bCs/>
          <w:lang w:eastAsia="ar-SA"/>
        </w:rPr>
        <w:t>dw</w:t>
      </w:r>
      <w:r w:rsidR="005F5D91">
        <w:rPr>
          <w:rFonts w:ascii="Arial" w:eastAsia="Times New Roman" w:hAnsi="Arial" w:cs="Arial"/>
          <w:bCs/>
          <w:lang w:eastAsia="ar-SA"/>
        </w:rPr>
        <w:t>óch kondygnacji</w:t>
      </w:r>
      <w:r w:rsidR="005F5D91" w:rsidRPr="0065410B">
        <w:rPr>
          <w:rFonts w:ascii="Arial" w:eastAsia="Times New Roman" w:hAnsi="Arial" w:cs="Arial"/>
          <w:bCs/>
          <w:lang w:eastAsia="ar-SA"/>
        </w:rPr>
        <w:t xml:space="preserve"> nadziemn</w:t>
      </w:r>
      <w:r w:rsidR="005F5D91">
        <w:rPr>
          <w:rFonts w:ascii="Arial" w:eastAsia="Times New Roman" w:hAnsi="Arial" w:cs="Arial"/>
          <w:bCs/>
          <w:lang w:eastAsia="ar-SA"/>
        </w:rPr>
        <w:t>ych</w:t>
      </w:r>
      <w:r w:rsidR="005F5D91" w:rsidRPr="0065410B">
        <w:rPr>
          <w:rFonts w:ascii="Arial" w:eastAsia="Times New Roman" w:hAnsi="Arial" w:cs="Arial"/>
          <w:bCs/>
          <w:lang w:eastAsia="ar-SA"/>
        </w:rPr>
        <w:t xml:space="preserve"> z drugą </w:t>
      </w:r>
      <w:r w:rsidR="008B28DF">
        <w:rPr>
          <w:rFonts w:ascii="Arial" w:eastAsia="Times New Roman" w:hAnsi="Arial" w:cs="Arial"/>
          <w:bCs/>
          <w:lang w:eastAsia="ar-SA"/>
        </w:rPr>
        <w:t xml:space="preserve">kondygnacją </w:t>
      </w:r>
      <w:r w:rsidR="005F5D91" w:rsidRPr="0065410B">
        <w:rPr>
          <w:rFonts w:ascii="Arial" w:eastAsia="Times New Roman" w:hAnsi="Arial" w:cs="Arial"/>
          <w:bCs/>
          <w:lang w:eastAsia="ar-SA"/>
        </w:rPr>
        <w:t>w poddaszu użytkowym</w:t>
      </w:r>
      <w:r w:rsidR="00D249E0">
        <w:rPr>
          <w:rFonts w:ascii="Arial" w:eastAsia="Times New Roman" w:hAnsi="Arial" w:cs="Arial"/>
          <w:bCs/>
          <w:lang w:eastAsia="ar-SA"/>
        </w:rPr>
        <w:t>, a budynków gospodarczy i garażowych – jedna kondygnacja nadziemna</w:t>
      </w:r>
      <w:r w:rsidR="00BF4322" w:rsidRPr="0065410B">
        <w:rPr>
          <w:rFonts w:ascii="Arial" w:eastAsia="Times New Roman" w:hAnsi="Arial" w:cs="Arial"/>
          <w:bCs/>
          <w:lang w:eastAsia="ar-SA"/>
        </w:rPr>
        <w:t xml:space="preserve">. 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Dopuszcza się realizacje piwnic.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Zadaszenia budynków należy kształtować w formie dachów dwuspadowych o kącie nachylenia głównych połaci dachowych do płaszczyzny przekroju poziomego budynku w przedziale </w:t>
      </w:r>
      <w:r>
        <w:rPr>
          <w:rFonts w:ascii="Arial" w:eastAsia="Times New Roman" w:hAnsi="Arial" w:cs="Arial"/>
          <w:bCs/>
          <w:lang w:eastAsia="ar-SA"/>
        </w:rPr>
        <w:t>30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>-45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o</w:t>
      </w:r>
      <w:r w:rsidRPr="0065410B">
        <w:rPr>
          <w:rFonts w:ascii="Arial" w:eastAsia="Times New Roman" w:hAnsi="Arial" w:cs="Arial"/>
          <w:bCs/>
          <w:lang w:eastAsia="ar-SA"/>
        </w:rPr>
        <w:t xml:space="preserve">. </w:t>
      </w:r>
    </w:p>
    <w:p w:rsidR="008A7E16" w:rsidRPr="008A7E16" w:rsidRDefault="008A7E16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A7E16">
        <w:rPr>
          <w:rFonts w:ascii="Arial" w:eastAsia="Times New Roman" w:hAnsi="Arial" w:cs="Arial"/>
          <w:bCs/>
          <w:lang w:eastAsia="ar-SA"/>
        </w:rPr>
        <w:t xml:space="preserve">Rodzaj i kolorystyka dachu– dachówka ceramiczna, bitumiczna, blacho dachówka, </w:t>
      </w:r>
      <w:r w:rsidR="00D249E0" w:rsidRPr="00D249E0">
        <w:rPr>
          <w:rFonts w:ascii="Arial" w:eastAsia="Times New Roman" w:hAnsi="Arial" w:cs="Arial"/>
          <w:bCs/>
          <w:lang w:eastAsia="ar-SA"/>
        </w:rPr>
        <w:t xml:space="preserve">blacha trapezowa, blacha na rąbek stojący </w:t>
      </w:r>
      <w:r w:rsidR="00D249E0">
        <w:rPr>
          <w:rFonts w:ascii="Arial" w:eastAsia="Times New Roman" w:hAnsi="Arial" w:cs="Arial"/>
          <w:bCs/>
          <w:lang w:eastAsia="ar-SA"/>
        </w:rPr>
        <w:t>lub materiały dachówkopodobne w </w:t>
      </w:r>
      <w:r w:rsidRPr="008A7E16">
        <w:rPr>
          <w:rFonts w:ascii="Arial" w:eastAsia="Times New Roman" w:hAnsi="Arial" w:cs="Arial"/>
          <w:bCs/>
          <w:lang w:eastAsia="ar-SA"/>
        </w:rPr>
        <w:t>kolorze czerwonym nawiązującym</w:t>
      </w:r>
      <w:r w:rsidR="00065AD8">
        <w:rPr>
          <w:rFonts w:ascii="Arial" w:eastAsia="Times New Roman" w:hAnsi="Arial" w:cs="Arial"/>
          <w:bCs/>
          <w:lang w:eastAsia="ar-SA"/>
        </w:rPr>
        <w:t xml:space="preserve"> do koloru tradycyjnej dachówki</w:t>
      </w:r>
      <w:r w:rsidRPr="008A7E16">
        <w:rPr>
          <w:rFonts w:ascii="Arial" w:eastAsia="Times New Roman" w:hAnsi="Arial" w:cs="Arial"/>
          <w:bCs/>
          <w:lang w:eastAsia="ar-SA"/>
        </w:rPr>
        <w:t>.</w:t>
      </w:r>
    </w:p>
    <w:p w:rsidR="008A7E16" w:rsidRPr="008A7E16" w:rsidRDefault="008A7E16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A7E16">
        <w:rPr>
          <w:rFonts w:ascii="Arial" w:eastAsia="Times New Roman" w:hAnsi="Arial" w:cs="Arial"/>
          <w:bCs/>
          <w:lang w:eastAsia="ar-SA"/>
        </w:rPr>
        <w:t xml:space="preserve">Rodzaj materiałów wykończeniowych oraz kolorystyka elewacji – tynk, cegła, okładzina ceramiczna w jasnych kolorach pastelowych oraz bieli, a także drewno w kolorach naturalnych, kamień.  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Ogrodzenia działek budowlanych od strony dróg należy kształtować do maksymalnej wysokości 1,</w:t>
      </w:r>
      <w:r w:rsidR="00706ADC">
        <w:rPr>
          <w:rFonts w:ascii="Arial" w:eastAsia="Times New Roman" w:hAnsi="Arial" w:cs="Arial"/>
          <w:bCs/>
          <w:lang w:eastAsia="ar-SA"/>
        </w:rPr>
        <w:t>8</w:t>
      </w:r>
      <w:r w:rsidRPr="0065410B">
        <w:rPr>
          <w:rFonts w:ascii="Arial" w:eastAsia="Times New Roman" w:hAnsi="Arial" w:cs="Arial"/>
          <w:bCs/>
          <w:lang w:eastAsia="ar-SA"/>
        </w:rPr>
        <w:t xml:space="preserve"> m od poziomu terenu, w formie konstrukcji ażurowych, z wykluczeniem </w:t>
      </w:r>
      <w:r w:rsidRPr="0065410B">
        <w:rPr>
          <w:rFonts w:ascii="Arial" w:eastAsia="Times New Roman" w:hAnsi="Arial" w:cs="Arial"/>
          <w:bCs/>
          <w:lang w:eastAsia="ar-SA"/>
        </w:rPr>
        <w:lastRenderedPageBreak/>
        <w:t>stosowania w wypełnieniach pełnych przęseł ogrodzenia z materi</w:t>
      </w:r>
      <w:r w:rsidR="00337422">
        <w:rPr>
          <w:rFonts w:ascii="Arial" w:eastAsia="Times New Roman" w:hAnsi="Arial" w:cs="Arial"/>
          <w:bCs/>
          <w:lang w:eastAsia="ar-SA"/>
        </w:rPr>
        <w:t>ałów betonowych i żelbetowych.</w:t>
      </w:r>
    </w:p>
    <w:p w:rsidR="00BF4322" w:rsidRPr="0065410B" w:rsidRDefault="003374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D</w:t>
      </w:r>
      <w:r w:rsidR="00BF4322" w:rsidRPr="0065410B">
        <w:rPr>
          <w:rFonts w:ascii="Arial" w:eastAsia="Times New Roman" w:hAnsi="Arial" w:cs="Arial"/>
          <w:bCs/>
          <w:lang w:eastAsia="ar-SA"/>
        </w:rPr>
        <w:t>opuszcza się</w:t>
      </w:r>
      <w:r w:rsidR="00D249E0">
        <w:rPr>
          <w:rFonts w:ascii="Arial" w:eastAsia="Times New Roman" w:hAnsi="Arial" w:cs="Arial"/>
          <w:bCs/>
          <w:lang w:eastAsia="ar-SA"/>
        </w:rPr>
        <w:t xml:space="preserve"> roboty budowlane</w:t>
      </w:r>
      <w:r w:rsidR="00BF4322" w:rsidRPr="0065410B">
        <w:rPr>
          <w:rFonts w:ascii="Arial" w:eastAsia="Times New Roman" w:hAnsi="Arial" w:cs="Arial"/>
          <w:bCs/>
          <w:lang w:eastAsia="ar-SA"/>
        </w:rPr>
        <w:t xml:space="preserve"> w rozumieniu przepisów budowlanych, zgodnie z warunkami ustalonymi w planie.</w:t>
      </w:r>
    </w:p>
    <w:p w:rsidR="00BF4322" w:rsidRPr="0065410B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 xml:space="preserve">Wskaźnik wyposażenia w miejsca postojowe: min. 2 miejsce postojowe na jeden lokal </w:t>
      </w:r>
      <w:r w:rsidR="00D249E0">
        <w:rPr>
          <w:rFonts w:ascii="Arial" w:eastAsia="Times New Roman" w:hAnsi="Arial" w:cs="Arial"/>
          <w:bCs/>
          <w:lang w:eastAsia="ar-SA"/>
        </w:rPr>
        <w:t>rekreacji indywidualnej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BF4322" w:rsidRDefault="00BF4322" w:rsidP="006A5349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65410B">
        <w:rPr>
          <w:rFonts w:ascii="Arial" w:eastAsia="Times New Roman" w:hAnsi="Arial" w:cs="Arial"/>
          <w:bCs/>
          <w:lang w:eastAsia="ar-SA"/>
        </w:rPr>
        <w:t>Minimalna powierzchnia nowo wydzielanej działki budowlanej: 1000 m</w:t>
      </w:r>
      <w:r w:rsidRPr="0065410B">
        <w:rPr>
          <w:rFonts w:ascii="Arial" w:eastAsia="Times New Roman" w:hAnsi="Arial" w:cs="Arial"/>
          <w:bCs/>
          <w:vertAlign w:val="superscript"/>
          <w:lang w:eastAsia="ar-SA"/>
        </w:rPr>
        <w:t>2</w:t>
      </w:r>
      <w:r w:rsidRPr="0065410B">
        <w:rPr>
          <w:rFonts w:ascii="Arial" w:eastAsia="Times New Roman" w:hAnsi="Arial" w:cs="Arial"/>
          <w:bCs/>
          <w:lang w:eastAsia="ar-SA"/>
        </w:rPr>
        <w:t>.</w:t>
      </w:r>
    </w:p>
    <w:p w:rsidR="00C023B8" w:rsidRPr="0065410B" w:rsidRDefault="00C023B8" w:rsidP="00C023B8">
      <w:pPr>
        <w:suppressAutoHyphens/>
        <w:spacing w:after="0"/>
        <w:ind w:left="720"/>
        <w:jc w:val="both"/>
        <w:rPr>
          <w:rFonts w:ascii="Arial" w:eastAsia="Times New Roman" w:hAnsi="Arial" w:cs="Arial"/>
          <w:bCs/>
          <w:lang w:eastAsia="ar-SA"/>
        </w:rPr>
      </w:pPr>
    </w:p>
    <w:p w:rsidR="0065410B" w:rsidRPr="00C51C6D" w:rsidRDefault="0065410B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 xml:space="preserve">Tereny </w:t>
      </w:r>
      <w:r w:rsidRPr="00702CE5">
        <w:rPr>
          <w:rFonts w:ascii="Arial" w:eastAsia="Times New Roman" w:hAnsi="Arial" w:cs="Arial"/>
          <w:b/>
          <w:bCs/>
          <w:lang w:eastAsia="ar-SA"/>
        </w:rPr>
        <w:t>dróg wewnętrznych</w:t>
      </w:r>
      <w:r w:rsidRPr="00C51C6D">
        <w:rPr>
          <w:rFonts w:ascii="Arial" w:eastAsia="Times New Roman" w:hAnsi="Arial" w:cs="Arial"/>
          <w:bCs/>
          <w:lang w:eastAsia="ar-SA"/>
        </w:rPr>
        <w:t xml:space="preserve">, oznaczone symbolami: </w:t>
      </w:r>
      <w:r w:rsidRPr="00702CE5">
        <w:rPr>
          <w:rFonts w:ascii="Arial" w:eastAsia="Times New Roman" w:hAnsi="Arial" w:cs="Arial"/>
          <w:b/>
          <w:bCs/>
          <w:lang w:eastAsia="ar-SA"/>
        </w:rPr>
        <w:t>1KDW, 2KDW</w:t>
      </w:r>
      <w:r w:rsidR="00834F21">
        <w:rPr>
          <w:rFonts w:ascii="Arial" w:eastAsia="Times New Roman" w:hAnsi="Arial" w:cs="Arial"/>
          <w:bCs/>
          <w:lang w:eastAsia="ar-SA"/>
        </w:rPr>
        <w:t>.</w:t>
      </w:r>
    </w:p>
    <w:p w:rsidR="0065410B" w:rsidRPr="0065410B" w:rsidRDefault="0065410B" w:rsidP="006A5349">
      <w:pPr>
        <w:numPr>
          <w:ilvl w:val="0"/>
          <w:numId w:val="33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Przeznaczenie: drogi wewnętrznej;</w:t>
      </w:r>
    </w:p>
    <w:p w:rsidR="0065410B" w:rsidRPr="0065410B" w:rsidRDefault="0065410B" w:rsidP="006A5349">
      <w:pPr>
        <w:numPr>
          <w:ilvl w:val="0"/>
          <w:numId w:val="33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W ramach przeznaczenia dopuszcza się lokalizację infrastruktury technicznej, chodników oraz ścieżek rowerowych, jeżeli nie narusza to przepisów odrębnych;</w:t>
      </w:r>
    </w:p>
    <w:p w:rsidR="0065410B" w:rsidRPr="0065410B" w:rsidRDefault="0065410B" w:rsidP="006A5349">
      <w:pPr>
        <w:numPr>
          <w:ilvl w:val="0"/>
          <w:numId w:val="33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Zasady użytkowania i zagospodarowania terenów elementarnych:</w:t>
      </w:r>
    </w:p>
    <w:p w:rsidR="0065410B" w:rsidRPr="0065410B" w:rsidRDefault="0065410B" w:rsidP="006A5349">
      <w:pPr>
        <w:numPr>
          <w:ilvl w:val="0"/>
          <w:numId w:val="34"/>
        </w:num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 xml:space="preserve">ustala się szerokość w liniach rozgraniczających </w:t>
      </w:r>
      <w:r w:rsidR="00C51C6D">
        <w:rPr>
          <w:rFonts w:ascii="Arial" w:eastAsia="SimSun" w:hAnsi="Arial" w:cs="font355"/>
          <w:lang w:eastAsia="ar-SA"/>
        </w:rPr>
        <w:t xml:space="preserve">od </w:t>
      </w:r>
      <w:r w:rsidR="00337422">
        <w:rPr>
          <w:rFonts w:ascii="Arial" w:eastAsia="SimSun" w:hAnsi="Arial" w:cs="font355"/>
          <w:lang w:eastAsia="ar-SA"/>
        </w:rPr>
        <w:t>7</w:t>
      </w:r>
      <w:r w:rsidR="00C51C6D">
        <w:rPr>
          <w:rFonts w:ascii="Arial" w:eastAsia="SimSun" w:hAnsi="Arial" w:cs="font355"/>
          <w:lang w:eastAsia="ar-SA"/>
        </w:rPr>
        <w:t xml:space="preserve"> m do </w:t>
      </w:r>
      <w:r w:rsidR="00010A39">
        <w:rPr>
          <w:rFonts w:ascii="Arial" w:eastAsia="SimSun" w:hAnsi="Arial" w:cs="font355"/>
          <w:lang w:eastAsia="ar-SA"/>
        </w:rPr>
        <w:t>8</w:t>
      </w:r>
      <w:bookmarkStart w:id="0" w:name="_GoBack"/>
      <w:bookmarkEnd w:id="0"/>
      <w:r w:rsidR="00C51C6D">
        <w:rPr>
          <w:rFonts w:ascii="Arial" w:eastAsia="SimSun" w:hAnsi="Arial" w:cs="font355"/>
          <w:lang w:eastAsia="ar-SA"/>
        </w:rPr>
        <w:t xml:space="preserve"> m,</w:t>
      </w:r>
      <w:r w:rsidR="00691BC9">
        <w:rPr>
          <w:rFonts w:ascii="Arial" w:eastAsia="SimSun" w:hAnsi="Arial" w:cs="font355"/>
          <w:lang w:eastAsia="ar-SA"/>
        </w:rPr>
        <w:t xml:space="preserve"> zmienną</w:t>
      </w:r>
      <w:r w:rsidR="00337422">
        <w:rPr>
          <w:rFonts w:ascii="Arial" w:eastAsia="SimSun" w:hAnsi="Arial" w:cs="font355"/>
          <w:lang w:eastAsia="ar-SA"/>
        </w:rPr>
        <w:t xml:space="preserve"> w rejonie skrzyżowań</w:t>
      </w:r>
      <w:r w:rsidRPr="0065410B">
        <w:rPr>
          <w:rFonts w:ascii="Arial" w:eastAsia="SimSun" w:hAnsi="Arial" w:cs="font355"/>
          <w:lang w:eastAsia="ar-SA"/>
        </w:rPr>
        <w:t xml:space="preserve"> zgodnie z rysunkiem planu,</w:t>
      </w:r>
    </w:p>
    <w:p w:rsidR="0065410B" w:rsidRDefault="0065410B" w:rsidP="006A5349">
      <w:pPr>
        <w:numPr>
          <w:ilvl w:val="0"/>
          <w:numId w:val="34"/>
        </w:numPr>
        <w:suppressAutoHyphens/>
        <w:spacing w:after="0"/>
        <w:ind w:left="993"/>
        <w:jc w:val="both"/>
        <w:rPr>
          <w:rFonts w:ascii="Arial" w:eastAsia="SimSun" w:hAnsi="Arial" w:cs="font355"/>
          <w:lang w:eastAsia="ar-SA"/>
        </w:rPr>
      </w:pPr>
      <w:r w:rsidRPr="0065410B">
        <w:rPr>
          <w:rFonts w:ascii="Arial" w:eastAsia="SimSun" w:hAnsi="Arial" w:cs="font355"/>
          <w:lang w:eastAsia="ar-SA"/>
        </w:rPr>
        <w:t>ustala się zasady zagospodarowania terenów elementarnych zgodne z przepisami odrębnymi.</w:t>
      </w:r>
    </w:p>
    <w:p w:rsidR="00214F5A" w:rsidRPr="001F5585" w:rsidRDefault="00214F5A" w:rsidP="00790A57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:rsidR="00214F5A" w:rsidRPr="00C51C6D" w:rsidRDefault="00214F5A" w:rsidP="006A5349">
      <w:pPr>
        <w:numPr>
          <w:ilvl w:val="1"/>
          <w:numId w:val="30"/>
        </w:numPr>
        <w:tabs>
          <w:tab w:val="clear" w:pos="1080"/>
        </w:tabs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C51C6D">
        <w:rPr>
          <w:rFonts w:ascii="Arial" w:eastAsia="Times New Roman" w:hAnsi="Arial" w:cs="Arial"/>
          <w:bCs/>
          <w:lang w:eastAsia="ar-SA"/>
        </w:rPr>
        <w:t>Nieustalone w planie warunki zabudowy i zagospodarowania terenu regulują (odpowiednio) właściwe przepisy budowlane.</w:t>
      </w:r>
    </w:p>
    <w:p w:rsidR="00334914" w:rsidRDefault="00334914" w:rsidP="00334914">
      <w:p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</w:p>
    <w:p w:rsidR="00214F5A" w:rsidRPr="004B5AC8" w:rsidRDefault="00214F5A" w:rsidP="00790A57">
      <w:pPr>
        <w:suppressAutoHyphens/>
        <w:spacing w:after="0"/>
        <w:ind w:firstLine="284"/>
        <w:jc w:val="both"/>
        <w:rPr>
          <w:rFonts w:ascii="Arial" w:eastAsia="Calibri" w:hAnsi="Arial" w:cs="Arial"/>
          <w:bCs/>
          <w:lang w:eastAsia="ar-SA"/>
        </w:rPr>
      </w:pPr>
      <w:r w:rsidRPr="004B5AC8">
        <w:rPr>
          <w:rFonts w:ascii="Arial" w:eastAsia="Calibri" w:hAnsi="Arial" w:cs="Arial"/>
          <w:b/>
          <w:bCs/>
          <w:lang w:eastAsia="ar-SA"/>
        </w:rPr>
        <w:t xml:space="preserve">§ </w:t>
      </w:r>
      <w:r w:rsidR="00AF22DB">
        <w:rPr>
          <w:rFonts w:ascii="Arial" w:eastAsia="SimSun" w:hAnsi="Arial" w:cs="Arial"/>
          <w:b/>
          <w:bCs/>
          <w:lang w:eastAsia="ar-SA"/>
        </w:rPr>
        <w:t>10</w:t>
      </w:r>
      <w:r w:rsidRPr="004B5AC8">
        <w:rPr>
          <w:rFonts w:ascii="Arial" w:eastAsia="Calibri" w:hAnsi="Arial" w:cs="Arial"/>
          <w:b/>
          <w:bCs/>
          <w:lang w:eastAsia="ar-SA"/>
        </w:rPr>
        <w:t xml:space="preserve">. </w:t>
      </w:r>
      <w:r w:rsidRPr="004B5AC8">
        <w:rPr>
          <w:rFonts w:ascii="Arial" w:eastAsia="Calibri" w:hAnsi="Arial" w:cs="Arial"/>
          <w:bCs/>
          <w:lang w:eastAsia="ar-SA"/>
        </w:rPr>
        <w:t>Szczegółowe warunki zagospodarowania terenów oraz ograniczenia w ich użytkowaniu, w tym zakaz zabudowy.</w:t>
      </w:r>
    </w:p>
    <w:p w:rsidR="00374AA4" w:rsidRPr="001F5585" w:rsidRDefault="00374AA4" w:rsidP="00790A57">
      <w:pPr>
        <w:suppressAutoHyphens/>
        <w:spacing w:after="0"/>
        <w:ind w:firstLine="284"/>
        <w:jc w:val="both"/>
        <w:rPr>
          <w:rFonts w:ascii="Arial" w:eastAsia="Calibri" w:hAnsi="Arial" w:cs="Arial"/>
          <w:bCs/>
          <w:lang w:eastAsia="ar-SA"/>
        </w:rPr>
      </w:pPr>
    </w:p>
    <w:p w:rsidR="00214F5A" w:rsidRPr="00203AC6" w:rsidRDefault="00214F5A" w:rsidP="00E1303F">
      <w:pPr>
        <w:numPr>
          <w:ilvl w:val="1"/>
          <w:numId w:val="8"/>
        </w:numPr>
        <w:suppressAutoHyphens/>
        <w:spacing w:after="0"/>
        <w:ind w:left="426"/>
        <w:jc w:val="both"/>
        <w:rPr>
          <w:rFonts w:ascii="Arial" w:eastAsia="Arial" w:hAnsi="Arial" w:cs="Arial"/>
          <w:lang w:eastAsia="ar-SA"/>
        </w:rPr>
      </w:pPr>
      <w:r w:rsidRPr="00203AC6">
        <w:rPr>
          <w:rFonts w:ascii="Arial" w:eastAsia="Arial" w:hAnsi="Arial" w:cs="Arial"/>
          <w:lang w:eastAsia="ar-SA"/>
        </w:rPr>
        <w:t>Roboty budowlane oraz lokalizacja budynków</w:t>
      </w:r>
      <w:r w:rsidR="00AF4037">
        <w:rPr>
          <w:rFonts w:ascii="Arial" w:eastAsia="Arial" w:hAnsi="Arial" w:cs="Arial"/>
          <w:lang w:eastAsia="ar-SA"/>
        </w:rPr>
        <w:t xml:space="preserve"> i infrastruktury technicznej</w:t>
      </w:r>
      <w:r w:rsidRPr="00203AC6">
        <w:rPr>
          <w:rFonts w:ascii="Arial" w:eastAsia="Arial" w:hAnsi="Arial" w:cs="Arial"/>
          <w:lang w:eastAsia="ar-SA"/>
        </w:rPr>
        <w:t xml:space="preserve"> w pobliżu istniejących i projektowanych sieci elektroenergetycznych</w:t>
      </w:r>
      <w:r w:rsidR="006F27B2" w:rsidRPr="00203AC6">
        <w:rPr>
          <w:rFonts w:ascii="Arial" w:eastAsia="Arial" w:hAnsi="Arial" w:cs="Arial"/>
          <w:lang w:eastAsia="ar-SA"/>
        </w:rPr>
        <w:t xml:space="preserve">, średniego i niskiego napięcia, </w:t>
      </w:r>
      <w:r w:rsidRPr="00203AC6">
        <w:rPr>
          <w:rFonts w:ascii="Arial" w:eastAsia="Arial" w:hAnsi="Arial" w:cs="Arial"/>
          <w:lang w:eastAsia="ar-SA"/>
        </w:rPr>
        <w:t>zarówno napowietrznych jak i kablowych należy prowadzić i realizować z</w:t>
      </w:r>
      <w:r w:rsidR="00AF4037">
        <w:rPr>
          <w:rFonts w:ascii="Arial" w:eastAsia="Arial" w:hAnsi="Arial" w:cs="Arial"/>
          <w:lang w:eastAsia="ar-SA"/>
        </w:rPr>
        <w:t> </w:t>
      </w:r>
      <w:r w:rsidRPr="00203AC6">
        <w:rPr>
          <w:rFonts w:ascii="Arial" w:eastAsia="Arial" w:hAnsi="Arial" w:cs="Arial"/>
          <w:lang w:eastAsia="ar-SA"/>
        </w:rPr>
        <w:t>uwzględnieniem powszechnie obowiązujących no</w:t>
      </w:r>
      <w:r w:rsidR="00203AC6" w:rsidRPr="00203AC6">
        <w:rPr>
          <w:rFonts w:ascii="Arial" w:eastAsia="Arial" w:hAnsi="Arial" w:cs="Arial"/>
          <w:lang w:eastAsia="ar-SA"/>
        </w:rPr>
        <w:t>rm</w:t>
      </w:r>
      <w:r w:rsidRPr="00203AC6">
        <w:rPr>
          <w:rFonts w:ascii="Arial" w:eastAsia="Arial" w:hAnsi="Arial" w:cs="Arial"/>
          <w:lang w:eastAsia="ar-SA"/>
        </w:rPr>
        <w:t xml:space="preserve">, przepisów i zasad branżowych, w których występują ograniczenia w użytkowaniu i lokalizacji </w:t>
      </w:r>
      <w:r w:rsidR="00AF4037">
        <w:rPr>
          <w:rFonts w:ascii="Arial" w:eastAsia="Arial" w:hAnsi="Arial" w:cs="Arial"/>
          <w:lang w:eastAsia="ar-SA"/>
        </w:rPr>
        <w:t>obiektów budowlanych i </w:t>
      </w:r>
      <w:r w:rsidR="00374AA4" w:rsidRPr="00203AC6">
        <w:rPr>
          <w:rFonts w:ascii="Arial" w:eastAsia="Arial" w:hAnsi="Arial" w:cs="Arial"/>
          <w:lang w:eastAsia="ar-SA"/>
        </w:rPr>
        <w:t>nasadzeń</w:t>
      </w:r>
      <w:r w:rsidRPr="00203AC6">
        <w:rPr>
          <w:rFonts w:ascii="Arial" w:eastAsia="Arial" w:hAnsi="Arial" w:cs="Arial"/>
          <w:lang w:eastAsia="ar-SA"/>
        </w:rPr>
        <w:t>.</w:t>
      </w:r>
    </w:p>
    <w:p w:rsidR="002364BC" w:rsidRPr="00203AC6" w:rsidRDefault="002364BC" w:rsidP="002364BC">
      <w:pPr>
        <w:suppressAutoHyphens/>
        <w:spacing w:after="0"/>
        <w:ind w:left="426"/>
        <w:jc w:val="both"/>
        <w:rPr>
          <w:rFonts w:ascii="Arial" w:eastAsia="Arial" w:hAnsi="Arial" w:cs="Arial"/>
          <w:lang w:eastAsia="ar-SA"/>
        </w:rPr>
      </w:pPr>
    </w:p>
    <w:p w:rsidR="00214F5A" w:rsidRPr="001F5585" w:rsidRDefault="00214F5A" w:rsidP="00790A57">
      <w:pPr>
        <w:suppressAutoHyphens/>
        <w:ind w:firstLine="284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AF22DB">
        <w:rPr>
          <w:rFonts w:ascii="Arial" w:eastAsia="Times New Roman" w:hAnsi="Arial" w:cs="Arial"/>
          <w:b/>
          <w:bCs/>
          <w:lang w:eastAsia="ar-SA"/>
        </w:rPr>
        <w:t>1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="008C29D5" w:rsidRPr="008C29D5">
        <w:rPr>
          <w:rFonts w:ascii="Arial" w:eastAsia="Calibri" w:hAnsi="Arial" w:cs="Arial"/>
          <w:lang w:eastAsia="ar-SA"/>
        </w:rPr>
        <w:t>Ustalenia dotyczące zasad scalania i podziału nieruchomości</w:t>
      </w:r>
      <w:r w:rsidRPr="001F5585">
        <w:rPr>
          <w:rFonts w:ascii="Arial" w:eastAsia="Calibri" w:hAnsi="Arial" w:cs="Arial"/>
          <w:lang w:eastAsia="ar-SA"/>
        </w:rPr>
        <w:t>.</w:t>
      </w:r>
    </w:p>
    <w:p w:rsidR="002364BC" w:rsidRPr="002364BC" w:rsidRDefault="002364BC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  <w:r w:rsidRPr="008C29D5">
        <w:rPr>
          <w:rFonts w:ascii="Arial" w:eastAsia="Times New Roman" w:hAnsi="Arial" w:cs="Arial"/>
          <w:lang w:eastAsia="ar-SA"/>
        </w:rPr>
        <w:t>W granicach obszaru planu nie ustala się granic obszarów wymagających obowiązkowego scalania i podziału nieruchomości.</w:t>
      </w:r>
    </w:p>
    <w:p w:rsidR="002364BC" w:rsidRDefault="002364BC" w:rsidP="002364BC">
      <w:p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</w:p>
    <w:p w:rsidR="00214F5A" w:rsidRDefault="00214F5A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  <w:r w:rsidRPr="001F5585">
        <w:rPr>
          <w:rFonts w:ascii="Arial" w:eastAsia="Calibri" w:hAnsi="Arial" w:cs="Arial"/>
          <w:lang w:eastAsia="ar-SA"/>
        </w:rPr>
        <w:t>W granicach planu podziały nieruchomości na działki budowlane powinny spełniać warunki określone dla działki budowlanej przepisami art. 2 pkt</w:t>
      </w:r>
      <w:r w:rsidR="00F067FA">
        <w:rPr>
          <w:rFonts w:ascii="Arial" w:eastAsia="Calibri" w:hAnsi="Arial" w:cs="Arial"/>
          <w:lang w:eastAsia="ar-SA"/>
        </w:rPr>
        <w:t>.</w:t>
      </w:r>
      <w:r w:rsidRPr="001F5585">
        <w:rPr>
          <w:rFonts w:ascii="Arial" w:eastAsia="Calibri" w:hAnsi="Arial" w:cs="Arial"/>
          <w:lang w:eastAsia="ar-SA"/>
        </w:rPr>
        <w:t> 12 ustawy o planowaniu i zagospodarowaniu przestrzennym wraz z ustaleniami planu.</w:t>
      </w:r>
    </w:p>
    <w:p w:rsidR="006846FF" w:rsidRPr="001F5585" w:rsidRDefault="006846FF" w:rsidP="006846FF">
      <w:p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</w:p>
    <w:p w:rsidR="00355DEC" w:rsidRPr="00AF4037" w:rsidRDefault="009264BD" w:rsidP="00AF4037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Calibri" w:hAnsi="Arial" w:cs="Arial"/>
          <w:lang w:eastAsia="ar-SA"/>
        </w:rPr>
      </w:pPr>
      <w:r w:rsidRPr="00AB09D0">
        <w:rPr>
          <w:rFonts w:ascii="Arial" w:eastAsia="Calibri" w:hAnsi="Arial" w:cs="Arial"/>
          <w:lang w:eastAsia="ar-SA"/>
        </w:rPr>
        <w:t xml:space="preserve">Dla nowo wydzielanych działek pod zabudowę </w:t>
      </w:r>
      <w:r w:rsidR="00AF4037">
        <w:rPr>
          <w:rFonts w:ascii="Arial" w:eastAsia="Calibri" w:hAnsi="Arial" w:cs="Arial"/>
          <w:lang w:eastAsia="ar-SA"/>
        </w:rPr>
        <w:t xml:space="preserve">rekreacji indywidualnej </w:t>
      </w:r>
      <w:r w:rsidR="00355DEC" w:rsidRPr="00AF4037">
        <w:rPr>
          <w:rFonts w:ascii="Arial" w:eastAsia="Calibri" w:hAnsi="Arial" w:cs="Arial"/>
          <w:lang w:eastAsia="ar-SA"/>
        </w:rPr>
        <w:t>na terenie M</w:t>
      </w:r>
      <w:r w:rsidR="00AF4037">
        <w:rPr>
          <w:rFonts w:ascii="Arial" w:eastAsia="Calibri" w:hAnsi="Arial" w:cs="Arial"/>
          <w:lang w:eastAsia="ar-SA"/>
        </w:rPr>
        <w:t>L</w:t>
      </w:r>
      <w:r w:rsidR="00355DEC" w:rsidRPr="00AF4037">
        <w:rPr>
          <w:rFonts w:ascii="Arial" w:eastAsia="Calibri" w:hAnsi="Arial" w:cs="Arial"/>
          <w:lang w:eastAsia="ar-SA"/>
        </w:rPr>
        <w:t xml:space="preserve"> ustala się minimalną powierzchnię działki w wielkości 1000 m2.</w:t>
      </w:r>
    </w:p>
    <w:p w:rsidR="006846FF" w:rsidRPr="006846FF" w:rsidRDefault="006846FF" w:rsidP="006846FF">
      <w:pPr>
        <w:suppressAutoHyphens/>
        <w:spacing w:after="0"/>
        <w:ind w:left="426"/>
        <w:jc w:val="both"/>
        <w:rPr>
          <w:rFonts w:ascii="Arial" w:eastAsia="SimSun" w:hAnsi="Arial" w:cs="Arial"/>
          <w:lang w:eastAsia="ar-SA"/>
        </w:rPr>
      </w:pPr>
    </w:p>
    <w:p w:rsidR="008C29D5" w:rsidRPr="008C29D5" w:rsidRDefault="008C29D5" w:rsidP="00E1303F">
      <w:pPr>
        <w:numPr>
          <w:ilvl w:val="1"/>
          <w:numId w:val="9"/>
        </w:numPr>
        <w:suppressAutoHyphens/>
        <w:spacing w:after="0"/>
        <w:ind w:left="426"/>
        <w:jc w:val="both"/>
        <w:rPr>
          <w:rFonts w:ascii="Arial" w:eastAsia="SimSun" w:hAnsi="Arial" w:cs="Arial"/>
          <w:lang w:eastAsia="ar-SA"/>
        </w:rPr>
      </w:pPr>
      <w:r w:rsidRPr="008C29D5">
        <w:rPr>
          <w:rFonts w:ascii="Arial" w:eastAsia="Times New Roman" w:hAnsi="Arial" w:cs="Arial"/>
          <w:lang w:eastAsia="ar-SA"/>
        </w:rPr>
        <w:t>Kąt położenia granic działek w stosunku do pasa drogowego od 70</w:t>
      </w:r>
      <w:r w:rsidRPr="008C29D5">
        <w:rPr>
          <w:rFonts w:ascii="Arial" w:eastAsia="Times New Roman" w:hAnsi="Arial" w:cs="Arial"/>
          <w:vertAlign w:val="superscript"/>
          <w:lang w:eastAsia="ar-SA"/>
        </w:rPr>
        <w:t>o</w:t>
      </w:r>
      <w:r w:rsidRPr="008C29D5">
        <w:rPr>
          <w:rFonts w:ascii="Arial" w:eastAsia="Times New Roman" w:hAnsi="Arial" w:cs="Arial"/>
          <w:lang w:eastAsia="ar-SA"/>
        </w:rPr>
        <w:t xml:space="preserve"> do 110</w:t>
      </w:r>
      <w:r w:rsidRPr="008C29D5">
        <w:rPr>
          <w:rFonts w:ascii="Arial" w:eastAsia="Times New Roman" w:hAnsi="Arial" w:cs="Arial"/>
          <w:vertAlign w:val="superscript"/>
          <w:lang w:eastAsia="ar-SA"/>
        </w:rPr>
        <w:t>o</w:t>
      </w:r>
      <w:r w:rsidRPr="008C29D5">
        <w:rPr>
          <w:rFonts w:ascii="Arial" w:eastAsia="Times New Roman" w:hAnsi="Arial" w:cs="Arial"/>
          <w:lang w:eastAsia="ar-SA"/>
        </w:rPr>
        <w:t>,</w:t>
      </w:r>
    </w:p>
    <w:p w:rsidR="00214F5A" w:rsidRPr="001F5585" w:rsidRDefault="00214F5A" w:rsidP="00790A57">
      <w:pPr>
        <w:suppressAutoHyphens/>
        <w:spacing w:after="0"/>
        <w:ind w:left="426"/>
        <w:jc w:val="both"/>
        <w:rPr>
          <w:rFonts w:ascii="Arial" w:eastAsia="SimSun" w:hAnsi="Arial" w:cs="Arial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AF22DB">
        <w:rPr>
          <w:rFonts w:ascii="Arial" w:eastAsia="Times New Roman" w:hAnsi="Arial" w:cs="Arial"/>
          <w:b/>
          <w:bCs/>
          <w:lang w:eastAsia="ar-SA"/>
        </w:rPr>
        <w:t>2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Pr="001F5585">
        <w:rPr>
          <w:rFonts w:ascii="Arial" w:eastAsia="Times New Roman" w:hAnsi="Arial" w:cs="Arial"/>
          <w:lang w:eastAsia="ar-SA"/>
        </w:rPr>
        <w:t xml:space="preserve"> Ustalenia dotyczące zasad budowy systemów komunikacji i infrastruktury technicznej.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AB37BE" w:rsidRPr="00AF4037" w:rsidRDefault="00214F5A" w:rsidP="00AF4037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lastRenderedPageBreak/>
        <w:t xml:space="preserve">Dla terenów w granicach planu ustala się obsługę </w:t>
      </w:r>
      <w:r w:rsidR="0027774E">
        <w:rPr>
          <w:rFonts w:ascii="Arial" w:eastAsia="Times New Roman" w:hAnsi="Arial" w:cs="Arial"/>
          <w:lang w:eastAsia="ar-SA"/>
        </w:rPr>
        <w:t>komunikacyjną oraz powiązanie z </w:t>
      </w:r>
      <w:r w:rsidRPr="001F5585">
        <w:rPr>
          <w:rFonts w:ascii="Arial" w:eastAsia="Times New Roman" w:hAnsi="Arial" w:cs="Arial"/>
          <w:lang w:eastAsia="ar-SA"/>
        </w:rPr>
        <w:t xml:space="preserve">zewnętrznym układem komunikacyjnym poprzez </w:t>
      </w:r>
      <w:r w:rsidR="00AF4037">
        <w:rPr>
          <w:rFonts w:ascii="Arial" w:eastAsia="Times New Roman" w:hAnsi="Arial" w:cs="Arial"/>
          <w:lang w:eastAsia="ar-SA"/>
        </w:rPr>
        <w:t xml:space="preserve">układ </w:t>
      </w:r>
      <w:r w:rsidR="00AB37BE" w:rsidRPr="00AF4037">
        <w:rPr>
          <w:rFonts w:ascii="Arial" w:hAnsi="Arial" w:cs="Arial"/>
          <w:lang w:eastAsia="ar-SA"/>
        </w:rPr>
        <w:t xml:space="preserve">dróg wewnętrznych, oznaczonych symbolami: </w:t>
      </w:r>
      <w:r w:rsidR="00355DEC" w:rsidRPr="00AF4037">
        <w:rPr>
          <w:rFonts w:ascii="Arial" w:hAnsi="Arial" w:cs="Arial"/>
          <w:bCs/>
          <w:lang w:eastAsia="ar-SA"/>
        </w:rPr>
        <w:t>1KDW, 2KDW</w:t>
      </w:r>
      <w:r w:rsidR="00AF4037">
        <w:rPr>
          <w:rFonts w:ascii="Arial" w:eastAsia="Times New Roman" w:hAnsi="Arial" w:cs="Arial"/>
          <w:bCs/>
          <w:lang w:eastAsia="ar-SA"/>
        </w:rPr>
        <w:t>.</w:t>
      </w:r>
    </w:p>
    <w:p w:rsidR="006F7F6B" w:rsidRDefault="006F7F6B" w:rsidP="006F7F6B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:rsidR="002364BC" w:rsidRPr="002364BC" w:rsidRDefault="002364BC" w:rsidP="002364BC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2364BC">
        <w:rPr>
          <w:rFonts w:ascii="Arial" w:eastAsia="Times New Roman" w:hAnsi="Arial" w:cs="Arial"/>
          <w:lang w:eastAsia="ar-SA"/>
        </w:rPr>
        <w:t>Miejsca parkingowe dla pojazdów zaopatrzonych w kartę parkingową należy realizować zgodnie z przepisami odrębnymi.</w:t>
      </w:r>
    </w:p>
    <w:p w:rsidR="00A67328" w:rsidRPr="001F5585" w:rsidRDefault="00A67328" w:rsidP="00790A57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>W granicach planu: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Każda z działek budowlanych przeznaczonych pod zabudowę budynkami przeznaczonymi na pobyt ludzi powinna mieć zapewnioną możliwość przyłączenia uzbrojenia działki lub bezpośrednio budynku do zewnętrznych sieci: wodociągowej, kanalizacji sanitarnej i elektroenergetycznej;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Zaopatrzenie w wodę na cele bytowe, gospodarcze i przeciwpożarowe należy realizować poprzez przyłączenie do istniejącej oraz nowoprojektowanej sieci wodociągowej.</w:t>
      </w:r>
      <w:r w:rsidR="00AF4037">
        <w:rPr>
          <w:rFonts w:ascii="Arial" w:eastAsia="SimSun" w:hAnsi="Arial" w:cs="font355"/>
          <w:lang w:eastAsia="ar-SA"/>
        </w:rPr>
        <w:t xml:space="preserve"> Do czasu realizacji ww. sieci dopuszcza się rozwiązania indywidualne zgodnie z przepisami odrę</w:t>
      </w:r>
      <w:r w:rsidR="00337E7D">
        <w:rPr>
          <w:rFonts w:ascii="Arial" w:eastAsia="SimSun" w:hAnsi="Arial" w:cs="font355"/>
          <w:lang w:eastAsia="ar-SA"/>
        </w:rPr>
        <w:t>b</w:t>
      </w:r>
      <w:r w:rsidR="00AF4037">
        <w:rPr>
          <w:rFonts w:ascii="Arial" w:eastAsia="SimSun" w:hAnsi="Arial" w:cs="font355"/>
          <w:lang w:eastAsia="ar-SA"/>
        </w:rPr>
        <w:t>nymi.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Ustala się obowiązek projektowania i wykonania sieci wodociągowej w sposób uwzględniający potrzeby ochrony przeciwpożarowej zgodnie z zasadami określonymi w przepisach odrębnych dotyczących ochrony przeciwpożarowej, w tym rozmieszczenie hydrantów nadziemnych zapewniających możliwość intensywnego czerpania wody do celów przeciwpożarowych.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Ustala się odprowadzanie ścieków przez przyłącza do gminnej sieci kanalizacji sanitarnej, z odprowadzeniem do gminnej oczyszczalni ścieków znajdującej się poza granicami planu.</w:t>
      </w:r>
      <w:r w:rsidR="00AF4037">
        <w:rPr>
          <w:rFonts w:ascii="Arial" w:eastAsia="SimSun" w:hAnsi="Arial" w:cs="font355"/>
          <w:lang w:eastAsia="ar-SA"/>
        </w:rPr>
        <w:t xml:space="preserve"> Dopuszcza się rozwiązania indywidualne zgodnie z przepisami odrębnymi.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 xml:space="preserve">Ustala się nakaz kształtowania powierzchni działek w sposób zabezpieczający sąsiednie tereny przed </w:t>
      </w:r>
      <w:r w:rsidR="00AF4037">
        <w:rPr>
          <w:rFonts w:ascii="Arial" w:eastAsia="SimSun" w:hAnsi="Arial" w:cs="font355"/>
          <w:lang w:eastAsia="ar-SA"/>
        </w:rPr>
        <w:t xml:space="preserve">nadmiernym </w:t>
      </w:r>
      <w:r w:rsidRPr="001F5585">
        <w:rPr>
          <w:rFonts w:ascii="Arial" w:eastAsia="SimSun" w:hAnsi="Arial" w:cs="font355"/>
          <w:lang w:eastAsia="ar-SA"/>
        </w:rPr>
        <w:t>spływem wód opadowych i roztopowych.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Wody opadowe z dróg i działek budowlanych należy odprowadzać na teren nieutwardzony i zagospodarować w granicach nieruchomości bez szkody dla gruntów sąsiednich. Alternatywnie zezwala się na inne rozwiązania zgodne z warunkami określonymi przepisami prawa wodnego i budowlanego. Wody opadowe z placów utwardzonych i dróg należy odprowadzać po ich oczyszczeniu zgodnie z przepisami odrębnymi.</w:t>
      </w:r>
    </w:p>
    <w:p w:rsidR="00214F5A" w:rsidRPr="00EA5430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EA5430">
        <w:rPr>
          <w:rFonts w:ascii="Arial" w:eastAsia="SimSun" w:hAnsi="Arial" w:cs="font355"/>
          <w:lang w:eastAsia="ar-SA"/>
        </w:rPr>
        <w:t>Roboty budowlane oraz lokalizacje sieci wodociągowej, kanalizacji sanitarnej</w:t>
      </w:r>
      <w:r w:rsidR="00446506" w:rsidRPr="00EA5430">
        <w:rPr>
          <w:rFonts w:ascii="Arial" w:eastAsia="SimSun" w:hAnsi="Arial" w:cs="font355"/>
          <w:lang w:eastAsia="ar-SA"/>
        </w:rPr>
        <w:t xml:space="preserve">, telekomunikacyjnej, elektroenergetycznej </w:t>
      </w:r>
      <w:r w:rsidR="004F5F41" w:rsidRPr="00EA5430">
        <w:rPr>
          <w:rFonts w:ascii="Arial" w:eastAsia="SimSun" w:hAnsi="Arial" w:cs="font355"/>
          <w:lang w:eastAsia="ar-SA"/>
        </w:rPr>
        <w:t>SN i n</w:t>
      </w:r>
      <w:r w:rsidR="00004C49">
        <w:rPr>
          <w:rFonts w:ascii="Arial" w:eastAsia="SimSun" w:hAnsi="Arial" w:cs="font355"/>
          <w:lang w:eastAsia="ar-SA"/>
        </w:rPr>
        <w:t>N</w:t>
      </w:r>
      <w:r w:rsidR="00446506" w:rsidRPr="00EA5430">
        <w:rPr>
          <w:rFonts w:ascii="Arial" w:eastAsia="SimSun" w:hAnsi="Arial" w:cs="font355"/>
          <w:lang w:eastAsia="ar-SA"/>
        </w:rPr>
        <w:t xml:space="preserve">i urządzeń elektroenergetycznych </w:t>
      </w:r>
      <w:r w:rsidRPr="00EA5430">
        <w:rPr>
          <w:rFonts w:ascii="Arial" w:eastAsia="SimSun" w:hAnsi="Arial" w:cs="font355"/>
          <w:lang w:eastAsia="ar-SA"/>
        </w:rPr>
        <w:t>należy realizować w liniach r</w:t>
      </w:r>
      <w:r w:rsidR="00EF6C8E" w:rsidRPr="00EA5430">
        <w:rPr>
          <w:rFonts w:ascii="Arial" w:eastAsia="SimSun" w:hAnsi="Arial" w:cs="font355"/>
          <w:lang w:eastAsia="ar-SA"/>
        </w:rPr>
        <w:t>ozgraniczających dróg</w:t>
      </w:r>
      <w:r w:rsidRPr="00EA5430">
        <w:rPr>
          <w:rFonts w:ascii="Arial" w:eastAsia="SimSun" w:hAnsi="Arial" w:cs="font355"/>
          <w:lang w:eastAsia="ar-SA"/>
        </w:rPr>
        <w:t xml:space="preserve">. Dopuszcza się lokalizację </w:t>
      </w:r>
      <w:r w:rsidR="00EA5430" w:rsidRPr="00EA5430">
        <w:rPr>
          <w:rFonts w:ascii="Arial" w:eastAsia="SimSun" w:hAnsi="Arial" w:cs="font355"/>
          <w:lang w:eastAsia="ar-SA"/>
        </w:rPr>
        <w:t xml:space="preserve">ww. </w:t>
      </w:r>
      <w:r w:rsidR="004F5F41" w:rsidRPr="00EA5430">
        <w:rPr>
          <w:rFonts w:ascii="Arial" w:eastAsia="SimSun" w:hAnsi="Arial" w:cs="font355"/>
          <w:lang w:eastAsia="ar-SA"/>
        </w:rPr>
        <w:t xml:space="preserve">sieci i urządzeń </w:t>
      </w:r>
      <w:r w:rsidRPr="00EA5430">
        <w:rPr>
          <w:rFonts w:ascii="Arial" w:eastAsia="SimSun" w:hAnsi="Arial" w:cs="font355"/>
          <w:lang w:eastAsia="ar-SA"/>
        </w:rPr>
        <w:t>w granicach działek budowlanych z zachowaniem odpowiednich odległości od obiektów budowlanych i urządzeń uzbrojenia terenu</w:t>
      </w:r>
      <w:r w:rsidR="00446506" w:rsidRPr="00EA5430">
        <w:rPr>
          <w:rFonts w:ascii="Arial" w:eastAsia="SimSun" w:hAnsi="Arial" w:cs="font355"/>
          <w:lang w:eastAsia="ar-SA"/>
        </w:rPr>
        <w:t>,</w:t>
      </w:r>
      <w:r w:rsidRPr="00EA5430">
        <w:rPr>
          <w:rFonts w:ascii="Arial" w:eastAsia="SimSun" w:hAnsi="Arial" w:cs="font355"/>
          <w:lang w:eastAsia="ar-SA"/>
        </w:rPr>
        <w:t xml:space="preserve"> zgodnie z</w:t>
      </w:r>
      <w:r w:rsidR="00A67328">
        <w:rPr>
          <w:rFonts w:ascii="Arial" w:eastAsia="SimSun" w:hAnsi="Arial" w:cs="font355"/>
          <w:lang w:eastAsia="ar-SA"/>
        </w:rPr>
        <w:t> </w:t>
      </w:r>
      <w:r w:rsidRPr="00EA5430">
        <w:rPr>
          <w:rFonts w:ascii="Arial" w:eastAsia="SimSun" w:hAnsi="Arial" w:cs="font355"/>
          <w:lang w:eastAsia="ar-SA"/>
        </w:rPr>
        <w:t>przepisami od</w:t>
      </w:r>
      <w:r w:rsidR="00446506" w:rsidRPr="00EA5430">
        <w:rPr>
          <w:rFonts w:ascii="Arial" w:eastAsia="SimSun" w:hAnsi="Arial" w:cs="font355"/>
          <w:lang w:eastAsia="ar-SA"/>
        </w:rPr>
        <w:t>rębnym</w:t>
      </w:r>
      <w:r w:rsidR="004F5F41" w:rsidRPr="00EA5430">
        <w:rPr>
          <w:rFonts w:ascii="Arial" w:eastAsia="SimSun" w:hAnsi="Arial" w:cs="font355"/>
          <w:lang w:eastAsia="ar-SA"/>
        </w:rPr>
        <w:t>i oraz w sposób niekolidujący z </w:t>
      </w:r>
      <w:r w:rsidR="00446506" w:rsidRPr="00EA5430">
        <w:rPr>
          <w:rFonts w:ascii="Arial" w:eastAsia="SimSun" w:hAnsi="Arial" w:cs="font355"/>
          <w:lang w:eastAsia="ar-SA"/>
        </w:rPr>
        <w:t>przeznaczeniem terenu i nie zmieniający przeznaczenia terenu.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Arial" w:eastAsia="Times New Roman" w:hAnsi="Arial" w:cs="Times New Roman"/>
          <w:lang w:eastAsia="pl-PL"/>
        </w:rPr>
      </w:pPr>
      <w:r w:rsidRPr="001F5585">
        <w:rPr>
          <w:rFonts w:ascii="Arial" w:eastAsia="SimSun" w:hAnsi="Arial" w:cs="font355"/>
          <w:lang w:eastAsia="ar-SA"/>
        </w:rPr>
        <w:t xml:space="preserve">Dopuszcza się uzupełnienie zasilania w energię elektryczną </w:t>
      </w:r>
      <w:r w:rsidRPr="007D5CFB">
        <w:rPr>
          <w:rFonts w:ascii="Arial" w:eastAsia="SimSun" w:hAnsi="Arial" w:cs="font355"/>
          <w:lang w:eastAsia="ar-SA"/>
        </w:rPr>
        <w:t xml:space="preserve">wytwarzaną ze źródeł odnawialnych, przez urządzenia o mocy do 100kW, z zastrzeżeniem §6 ust. </w:t>
      </w:r>
      <w:r w:rsidR="00F13404">
        <w:rPr>
          <w:rFonts w:ascii="Arial" w:eastAsia="SimSun" w:hAnsi="Arial" w:cs="font355"/>
          <w:lang w:eastAsia="ar-SA"/>
        </w:rPr>
        <w:t>7</w:t>
      </w:r>
      <w:r w:rsidRPr="007D5CFB">
        <w:rPr>
          <w:rFonts w:ascii="Arial" w:eastAsia="SimSun" w:hAnsi="Arial" w:cs="font355"/>
          <w:lang w:eastAsia="ar-SA"/>
        </w:rPr>
        <w:t>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Dopuszcza się dostosowanie istniejącej infrastruktury elektroenergetycznej do zwiększonego poboru mocy.</w:t>
      </w:r>
    </w:p>
    <w:p w:rsidR="00214F5A" w:rsidRPr="001F5585" w:rsidRDefault="00214F5A" w:rsidP="00790A57">
      <w:pPr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 xml:space="preserve">W przypadku kolizji planowanego zagospodarowania terenu z istniejącymi urządzeniami elektroenergetycznymi ustala się możliwość przebudowy tych urządzeń elektroenergetycznych na zasadach i zgodnie z przepisami odrębnymi </w:t>
      </w:r>
    </w:p>
    <w:p w:rsidR="00214F5A" w:rsidRPr="001F5585" w:rsidRDefault="00214F5A" w:rsidP="00790A57">
      <w:pPr>
        <w:spacing w:after="0"/>
        <w:ind w:left="720"/>
        <w:jc w:val="both"/>
        <w:rPr>
          <w:rFonts w:ascii="Arial" w:eastAsia="SimSun" w:hAnsi="Arial" w:cs="font355"/>
          <w:lang w:eastAsia="ar-SA"/>
        </w:rPr>
      </w:pPr>
    </w:p>
    <w:p w:rsidR="00214F5A" w:rsidRPr="001F5585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lastRenderedPageBreak/>
        <w:t>W granicach planu w zakresie gospodarki odpadami ustala się:</w:t>
      </w:r>
    </w:p>
    <w:p w:rsidR="00214F5A" w:rsidRPr="001F5585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gromadzenie odpadów następuje w miejscach i pojemnikach</w:t>
      </w:r>
      <w:r w:rsidR="001B1F92">
        <w:rPr>
          <w:rFonts w:ascii="Arial" w:eastAsia="SimSun" w:hAnsi="Arial" w:cs="font355"/>
          <w:lang w:eastAsia="ar-SA"/>
        </w:rPr>
        <w:t xml:space="preserve"> </w:t>
      </w:r>
      <w:r w:rsidRPr="001F5585">
        <w:rPr>
          <w:rFonts w:ascii="Arial" w:eastAsia="SimSun" w:hAnsi="Arial" w:cs="font355"/>
          <w:lang w:eastAsia="ar-SA"/>
        </w:rPr>
        <w:t>przystosowanych do ich selektywnego gromadzenia w granicach nieruchomości; opróżnianych za pośrednictwem wyspecjalizowanych służb,</w:t>
      </w:r>
    </w:p>
    <w:p w:rsidR="00214F5A" w:rsidRPr="001F5585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wywóz odpadów na składowisko odpadów zlokalizowane poza granicami planu,</w:t>
      </w:r>
    </w:p>
    <w:p w:rsidR="00214F5A" w:rsidRPr="001F5585" w:rsidRDefault="00214F5A" w:rsidP="00E1303F">
      <w:pPr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SimSun" w:hAnsi="Arial" w:cs="font355"/>
          <w:lang w:eastAsia="ar-SA"/>
        </w:rPr>
        <w:t>sposób zagospodarowania odpadów zgod</w:t>
      </w:r>
      <w:r w:rsidR="007D5CFB">
        <w:rPr>
          <w:rFonts w:ascii="Arial" w:eastAsia="SimSun" w:hAnsi="Arial" w:cs="font355"/>
          <w:lang w:eastAsia="ar-SA"/>
        </w:rPr>
        <w:t>nie z przepisami odrębnymi dot. </w:t>
      </w:r>
      <w:r w:rsidRPr="001F5585">
        <w:rPr>
          <w:rFonts w:ascii="Arial" w:eastAsia="SimSun" w:hAnsi="Arial" w:cs="font355"/>
          <w:lang w:eastAsia="ar-SA"/>
        </w:rPr>
        <w:t>utrzymania czystości i porządku w gminie.</w:t>
      </w:r>
    </w:p>
    <w:p w:rsidR="00214F5A" w:rsidRPr="001F5585" w:rsidRDefault="00214F5A" w:rsidP="00790A57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214F5A" w:rsidRDefault="00214F5A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Ustala się zaopatrzenie budynków w energię cieplną ze źródeł charakteryzujących się niskimi wskaźnikami emisji zanieczyszczeń powietrza. </w:t>
      </w:r>
    </w:p>
    <w:p w:rsidR="00F13404" w:rsidRDefault="00F13404" w:rsidP="00F13404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:rsidR="00F13404" w:rsidRPr="001F5585" w:rsidRDefault="00F13404" w:rsidP="00E1303F">
      <w:pPr>
        <w:numPr>
          <w:ilvl w:val="1"/>
          <w:numId w:val="10"/>
        </w:num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E45AF6">
        <w:rPr>
          <w:rFonts w:ascii="Arial" w:hAnsi="Arial" w:cs="Arial"/>
          <w:lang w:eastAsia="ar-SA"/>
        </w:rPr>
        <w:t>W granicach planu nie ustala się inwestycji z zakresu infrastruk</w:t>
      </w:r>
      <w:r>
        <w:rPr>
          <w:rFonts w:ascii="Arial" w:hAnsi="Arial" w:cs="Arial"/>
          <w:lang w:eastAsia="ar-SA"/>
        </w:rPr>
        <w:t>tury technicznej, należących do </w:t>
      </w:r>
      <w:r w:rsidRPr="00E45AF6">
        <w:rPr>
          <w:rFonts w:ascii="Arial" w:hAnsi="Arial" w:cs="Arial"/>
          <w:lang w:eastAsia="ar-SA"/>
        </w:rPr>
        <w:t>zadań własnych gminy.</w:t>
      </w:r>
    </w:p>
    <w:p w:rsidR="00214F5A" w:rsidRPr="001F5585" w:rsidRDefault="00214F5A" w:rsidP="00790A57">
      <w:pPr>
        <w:suppressAutoHyphens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AF22DB">
        <w:rPr>
          <w:rFonts w:ascii="Arial" w:eastAsia="Times New Roman" w:hAnsi="Arial" w:cs="Arial"/>
          <w:b/>
          <w:bCs/>
          <w:lang w:eastAsia="ar-SA"/>
        </w:rPr>
        <w:t>3</w:t>
      </w:r>
      <w:r w:rsidRPr="001F5585">
        <w:rPr>
          <w:rFonts w:ascii="Arial" w:eastAsia="Times New Roman" w:hAnsi="Arial" w:cs="Arial"/>
          <w:bCs/>
          <w:lang w:eastAsia="ar-SA"/>
        </w:rPr>
        <w:t>. Lokalizacje inwestycji celu publicznego, o których mowa w przepisach art. 2 pkt</w:t>
      </w:r>
      <w:r w:rsidR="007D5CFB">
        <w:rPr>
          <w:rFonts w:ascii="Arial" w:eastAsia="Times New Roman" w:hAnsi="Arial" w:cs="Arial"/>
          <w:bCs/>
          <w:lang w:eastAsia="ar-SA"/>
        </w:rPr>
        <w:t>.</w:t>
      </w:r>
      <w:r w:rsidRPr="001F5585">
        <w:rPr>
          <w:rFonts w:ascii="Arial" w:eastAsia="Times New Roman" w:hAnsi="Arial" w:cs="Arial"/>
          <w:bCs/>
          <w:lang w:eastAsia="ar-SA"/>
        </w:rPr>
        <w:t xml:space="preserve"> 5 ustawy o planowaniu i zagospodarowaniu przestrzennym.</w:t>
      </w:r>
    </w:p>
    <w:p w:rsidR="00FA4C72" w:rsidRPr="00215EFC" w:rsidRDefault="00FA4C72" w:rsidP="00FA4C72">
      <w:p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</w:p>
    <w:p w:rsidR="00FA4C72" w:rsidRPr="00C97A73" w:rsidRDefault="00F13404" w:rsidP="00E1303F">
      <w:pPr>
        <w:numPr>
          <w:ilvl w:val="1"/>
          <w:numId w:val="16"/>
        </w:num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  <w:r w:rsidRPr="00E45AF6">
        <w:rPr>
          <w:rFonts w:ascii="Arial" w:hAnsi="Arial" w:cs="Arial"/>
          <w:lang w:eastAsia="ar-SA"/>
        </w:rPr>
        <w:t>W planie nie wyznacza się lokalizacji inwestycji celu publicznego o znaczeniu lokalnym i</w:t>
      </w:r>
      <w:r>
        <w:rPr>
          <w:rFonts w:ascii="Arial" w:hAnsi="Arial" w:cs="Arial"/>
          <w:lang w:eastAsia="ar-SA"/>
        </w:rPr>
        <w:t> </w:t>
      </w:r>
      <w:r w:rsidRPr="00E45AF6">
        <w:rPr>
          <w:rFonts w:ascii="Arial" w:hAnsi="Arial" w:cs="Arial"/>
          <w:lang w:eastAsia="ar-SA"/>
        </w:rPr>
        <w:t>ponadlokalnym, o których mowa przepisach art. 2 pkt. 5 ustawy o planowaniu i zagospodarowaniu przestrzennym</w:t>
      </w:r>
      <w:r w:rsidR="00C97A73" w:rsidRPr="00C97A73">
        <w:rPr>
          <w:rFonts w:ascii="Arial" w:eastAsia="Times New Roman" w:hAnsi="Arial" w:cs="Arial"/>
          <w:lang w:eastAsia="ar-SA"/>
        </w:rPr>
        <w:t>.</w:t>
      </w:r>
    </w:p>
    <w:p w:rsidR="00FA4C72" w:rsidRPr="00C97A73" w:rsidRDefault="00FA4C72" w:rsidP="00FA4C72">
      <w:pPr>
        <w:suppressAutoHyphens/>
        <w:spacing w:after="0" w:line="100" w:lineRule="atLeast"/>
        <w:ind w:left="426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AF22DB">
        <w:rPr>
          <w:rFonts w:ascii="Arial" w:eastAsia="Times New Roman" w:hAnsi="Arial" w:cs="Arial"/>
          <w:b/>
          <w:bCs/>
          <w:lang w:eastAsia="ar-SA"/>
        </w:rPr>
        <w:t>5</w:t>
      </w:r>
      <w:r w:rsidRPr="001F5585">
        <w:rPr>
          <w:rFonts w:ascii="Arial" w:eastAsia="Times New Roman" w:hAnsi="Arial" w:cs="Arial"/>
          <w:bCs/>
          <w:lang w:eastAsia="ar-SA"/>
        </w:rPr>
        <w:t>. Ustalenia dotyczące tymczasowego zagospodarowania, urządzania i użytkowania terenów.</w:t>
      </w:r>
    </w:p>
    <w:p w:rsidR="00214F5A" w:rsidRPr="001F5585" w:rsidRDefault="00401DFD" w:rsidP="00E1303F">
      <w:pPr>
        <w:numPr>
          <w:ilvl w:val="1"/>
          <w:numId w:val="13"/>
        </w:numPr>
        <w:suppressAutoHyphens/>
        <w:spacing w:after="0"/>
        <w:ind w:left="426"/>
        <w:jc w:val="both"/>
        <w:rPr>
          <w:rFonts w:ascii="Arial" w:eastAsia="SimSun" w:hAnsi="Arial" w:cs="font355"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>Nie ustala się tymczasowego zagospodarowania terenu</w:t>
      </w:r>
      <w:r w:rsidR="00214F5A" w:rsidRPr="001F5585">
        <w:rPr>
          <w:rFonts w:ascii="Arial" w:eastAsia="Times New Roman" w:hAnsi="Arial" w:cs="Arial"/>
          <w:bCs/>
          <w:lang w:eastAsia="ar-SA"/>
        </w:rPr>
        <w:t>.</w:t>
      </w:r>
    </w:p>
    <w:p w:rsidR="00872918" w:rsidRDefault="00872918" w:rsidP="00872918">
      <w:pPr>
        <w:suppressAutoHyphens/>
        <w:spacing w:after="0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14F5A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2C24E0">
        <w:rPr>
          <w:rFonts w:ascii="Arial" w:eastAsia="Times New Roman" w:hAnsi="Arial" w:cs="Arial"/>
          <w:b/>
          <w:bCs/>
          <w:lang w:eastAsia="ar-SA"/>
        </w:rPr>
        <w:t>6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Pr="001F5585">
        <w:rPr>
          <w:rFonts w:ascii="Arial" w:eastAsia="Times New Roman" w:hAnsi="Arial" w:cs="Arial"/>
          <w:lang w:eastAsia="ar-SA"/>
        </w:rPr>
        <w:t xml:space="preserve"> Ustalenia dotyczące stawek z tytułu art. 36 ust. 4 ustawy o planowaniu i zagospodarowaniu przestrzennym.</w:t>
      </w:r>
    </w:p>
    <w:p w:rsidR="00872918" w:rsidRPr="001F5585" w:rsidRDefault="00872918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E1303F">
      <w:pPr>
        <w:numPr>
          <w:ilvl w:val="1"/>
          <w:numId w:val="18"/>
        </w:numPr>
        <w:tabs>
          <w:tab w:val="clear" w:pos="1080"/>
        </w:tabs>
        <w:suppressAutoHyphens/>
        <w:spacing w:after="0"/>
        <w:ind w:left="426" w:hanging="41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 xml:space="preserve">Ustala się stawkę procentową służącą naliczeniu jednorazowej opłaty z tytułu wzrostu wartości nieruchomości w związku z uchwaleniem planu w wysokości </w:t>
      </w:r>
      <w:r w:rsidR="00C97A73">
        <w:rPr>
          <w:rFonts w:ascii="Arial" w:eastAsia="Times New Roman" w:hAnsi="Arial" w:cs="Arial"/>
          <w:bCs/>
          <w:lang w:eastAsia="ar-SA"/>
        </w:rPr>
        <w:t>3</w:t>
      </w:r>
      <w:r w:rsidRPr="001F5585">
        <w:rPr>
          <w:rFonts w:ascii="Arial" w:eastAsia="Times New Roman" w:hAnsi="Arial" w:cs="Arial"/>
          <w:bCs/>
          <w:lang w:eastAsia="ar-SA"/>
        </w:rPr>
        <w:t>0%.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2C24E0">
        <w:rPr>
          <w:rFonts w:ascii="Arial" w:eastAsia="Times New Roman" w:hAnsi="Arial" w:cs="Arial"/>
          <w:b/>
          <w:bCs/>
          <w:lang w:eastAsia="ar-SA"/>
        </w:rPr>
        <w:t>7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Pr="001F5585">
        <w:rPr>
          <w:rFonts w:ascii="Arial" w:eastAsia="Times New Roman" w:hAnsi="Arial" w:cs="Arial"/>
          <w:lang w:eastAsia="ar-SA"/>
        </w:rPr>
        <w:t xml:space="preserve"> 1. Uchwała podlega ogłoszeniu w Dzienniku Urzędowym Województwa Wa</w:t>
      </w:r>
      <w:r w:rsidR="002C24E0">
        <w:rPr>
          <w:rFonts w:ascii="Arial" w:eastAsia="Times New Roman" w:hAnsi="Arial" w:cs="Arial"/>
          <w:lang w:eastAsia="ar-SA"/>
        </w:rPr>
        <w:t>rm</w:t>
      </w:r>
      <w:r w:rsidRPr="001F5585">
        <w:rPr>
          <w:rFonts w:ascii="Arial" w:eastAsia="Times New Roman" w:hAnsi="Arial" w:cs="Arial"/>
          <w:lang w:eastAsia="ar-SA"/>
        </w:rPr>
        <w:t>ińsko-Mazurskiego.</w:t>
      </w:r>
    </w:p>
    <w:p w:rsidR="00214F5A" w:rsidRPr="001F5585" w:rsidRDefault="00214F5A" w:rsidP="00E1303F">
      <w:pPr>
        <w:numPr>
          <w:ilvl w:val="1"/>
          <w:numId w:val="18"/>
        </w:numPr>
        <w:tabs>
          <w:tab w:val="clear" w:pos="1080"/>
        </w:tabs>
        <w:suppressAutoHyphens/>
        <w:spacing w:after="0"/>
        <w:ind w:left="426" w:hanging="414"/>
        <w:jc w:val="both"/>
        <w:rPr>
          <w:rFonts w:ascii="Arial" w:eastAsia="Times New Roman" w:hAnsi="Arial" w:cs="Arial"/>
          <w:bCs/>
          <w:lang w:eastAsia="ar-SA"/>
        </w:rPr>
      </w:pPr>
      <w:r w:rsidRPr="001F5585">
        <w:rPr>
          <w:rFonts w:ascii="Arial" w:eastAsia="Times New Roman" w:hAnsi="Arial" w:cs="Arial"/>
          <w:bCs/>
          <w:lang w:eastAsia="ar-SA"/>
        </w:rPr>
        <w:t xml:space="preserve">Wykonanie uchwały powierza się </w:t>
      </w:r>
      <w:r w:rsidR="00F13404">
        <w:rPr>
          <w:rFonts w:ascii="Arial" w:eastAsia="Times New Roman" w:hAnsi="Arial" w:cs="Arial"/>
          <w:bCs/>
          <w:lang w:eastAsia="ar-SA"/>
        </w:rPr>
        <w:t>Wójtowi Gminy Małdyty</w:t>
      </w:r>
      <w:r w:rsidRPr="001F5585">
        <w:rPr>
          <w:rFonts w:ascii="Arial" w:eastAsia="Times New Roman" w:hAnsi="Arial" w:cs="Arial"/>
          <w:bCs/>
          <w:lang w:eastAsia="ar-SA"/>
        </w:rPr>
        <w:t>.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  <w:r w:rsidRPr="001F5585">
        <w:rPr>
          <w:rFonts w:ascii="Arial" w:eastAsia="Times New Roman" w:hAnsi="Arial" w:cs="Arial"/>
          <w:b/>
          <w:bCs/>
          <w:lang w:eastAsia="ar-SA"/>
        </w:rPr>
        <w:t>§ 1</w:t>
      </w:r>
      <w:r w:rsidR="002C24E0">
        <w:rPr>
          <w:rFonts w:ascii="Arial" w:eastAsia="Times New Roman" w:hAnsi="Arial" w:cs="Arial"/>
          <w:b/>
          <w:bCs/>
          <w:lang w:eastAsia="ar-SA"/>
        </w:rPr>
        <w:t>8</w:t>
      </w:r>
      <w:r w:rsidRPr="001F5585">
        <w:rPr>
          <w:rFonts w:ascii="Arial" w:eastAsia="Times New Roman" w:hAnsi="Arial" w:cs="Arial"/>
          <w:b/>
          <w:bCs/>
          <w:lang w:eastAsia="ar-SA"/>
        </w:rPr>
        <w:t>.</w:t>
      </w:r>
      <w:r w:rsidRPr="001F5585">
        <w:rPr>
          <w:rFonts w:ascii="Arial" w:eastAsia="Times New Roman" w:hAnsi="Arial" w:cs="Arial"/>
          <w:lang w:eastAsia="ar-SA"/>
        </w:rPr>
        <w:t xml:space="preserve"> Uchwała wchodzi w życie po 14 dniach od daty jej ogłoszenia w Dzienniku Urzędowym Województwa Wa</w:t>
      </w:r>
      <w:r w:rsidR="002C24E0">
        <w:rPr>
          <w:rFonts w:ascii="Arial" w:eastAsia="Times New Roman" w:hAnsi="Arial" w:cs="Arial"/>
          <w:lang w:eastAsia="ar-SA"/>
        </w:rPr>
        <w:t>rm</w:t>
      </w:r>
      <w:r w:rsidRPr="001F5585">
        <w:rPr>
          <w:rFonts w:ascii="Arial" w:eastAsia="Times New Roman" w:hAnsi="Arial" w:cs="Arial"/>
          <w:lang w:eastAsia="ar-SA"/>
        </w:rPr>
        <w:t>ińsko-Mazurskiego.</w:t>
      </w:r>
    </w:p>
    <w:p w:rsidR="00214F5A" w:rsidRPr="001F5585" w:rsidRDefault="00214F5A" w:rsidP="00790A57">
      <w:pPr>
        <w:suppressAutoHyphens/>
        <w:spacing w:after="0"/>
        <w:ind w:firstLine="284"/>
        <w:jc w:val="both"/>
        <w:rPr>
          <w:rFonts w:ascii="Arial" w:eastAsia="Times New Roman" w:hAnsi="Arial" w:cs="Arial"/>
          <w:lang w:eastAsia="ar-SA"/>
        </w:rPr>
      </w:pPr>
    </w:p>
    <w:p w:rsidR="00214F5A" w:rsidRPr="001F5585" w:rsidRDefault="00214F5A" w:rsidP="00790A57">
      <w:pPr>
        <w:suppressAutoHyphens/>
        <w:spacing w:after="0"/>
        <w:ind w:firstLine="5529"/>
        <w:rPr>
          <w:rFonts w:ascii="Calibri" w:eastAsia="SimSun" w:hAnsi="Calibri" w:cs="font355"/>
          <w:lang w:eastAsia="ar-SA"/>
        </w:rPr>
      </w:pPr>
      <w:r w:rsidRPr="001F5585">
        <w:rPr>
          <w:rFonts w:ascii="Arial" w:eastAsia="Times New Roman" w:hAnsi="Arial" w:cs="Arial"/>
          <w:lang w:eastAsia="ar-SA"/>
        </w:rPr>
        <w:t xml:space="preserve">Przewodniczący Rady </w:t>
      </w:r>
      <w:r w:rsidR="00F13404">
        <w:rPr>
          <w:rFonts w:ascii="Arial" w:eastAsia="Times New Roman" w:hAnsi="Arial" w:cs="Arial"/>
          <w:lang w:eastAsia="ar-SA"/>
        </w:rPr>
        <w:t>Gminy</w:t>
      </w:r>
    </w:p>
    <w:p w:rsidR="00214F5A" w:rsidRPr="001F5585" w:rsidRDefault="00214F5A" w:rsidP="00790A57">
      <w:pPr>
        <w:suppressAutoHyphens/>
        <w:rPr>
          <w:rFonts w:ascii="Calibri" w:eastAsia="SimSun" w:hAnsi="Calibri" w:cs="font355"/>
          <w:lang w:eastAsia="ar-SA"/>
        </w:rPr>
      </w:pPr>
    </w:p>
    <w:p w:rsidR="00214F5A" w:rsidRPr="001F5585" w:rsidRDefault="00214F5A" w:rsidP="00790A57"/>
    <w:sectPr w:rsidR="00214F5A" w:rsidRPr="001F5585" w:rsidSect="00D001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49D" w:rsidRDefault="00CD049D" w:rsidP="003926CA">
      <w:pPr>
        <w:spacing w:after="0" w:line="240" w:lineRule="auto"/>
      </w:pPr>
      <w:r>
        <w:separator/>
      </w:r>
    </w:p>
  </w:endnote>
  <w:endnote w:type="continuationSeparator" w:id="1">
    <w:p w:rsidR="00CD049D" w:rsidRDefault="00CD049D" w:rsidP="0039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9F6" w:rsidRDefault="00F02A32">
    <w:pPr>
      <w:pStyle w:val="Stopka"/>
      <w:jc w:val="right"/>
    </w:pPr>
    <w:r>
      <w:rPr>
        <w:noProof/>
      </w:rPr>
      <w:fldChar w:fldCharType="begin"/>
    </w:r>
    <w:r w:rsidR="00BB69F6">
      <w:rPr>
        <w:noProof/>
      </w:rPr>
      <w:instrText xml:space="preserve"> PAGE   \* MERGEFORMAT </w:instrText>
    </w:r>
    <w:r>
      <w:rPr>
        <w:noProof/>
      </w:rPr>
      <w:fldChar w:fldCharType="separate"/>
    </w:r>
    <w:r w:rsidR="00083CD6">
      <w:rPr>
        <w:noProof/>
      </w:rPr>
      <w:t>7</w:t>
    </w:r>
    <w:r>
      <w:rPr>
        <w:noProof/>
      </w:rPr>
      <w:fldChar w:fldCharType="end"/>
    </w:r>
  </w:p>
  <w:p w:rsidR="00BB69F6" w:rsidRDefault="00BB69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49D" w:rsidRDefault="00CD049D" w:rsidP="003926CA">
      <w:pPr>
        <w:spacing w:after="0" w:line="240" w:lineRule="auto"/>
      </w:pPr>
      <w:r>
        <w:separator/>
      </w:r>
    </w:p>
  </w:footnote>
  <w:footnote w:type="continuationSeparator" w:id="1">
    <w:p w:rsidR="00CD049D" w:rsidRDefault="00CD049D" w:rsidP="0039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E2499DA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152EA2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A300A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79E57C8"/>
    <w:multiLevelType w:val="multilevel"/>
    <w:tmpl w:val="FA1E1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1B6145"/>
    <w:multiLevelType w:val="multilevel"/>
    <w:tmpl w:val="8168DD64"/>
    <w:lvl w:ilvl="0">
      <w:start w:val="1"/>
      <w:numFmt w:val="decimal"/>
      <w:pStyle w:val="MICHAL1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pStyle w:val="MICHAL10"/>
      <w:lvlText w:val="%2)"/>
      <w:lvlJc w:val="left"/>
      <w:pPr>
        <w:tabs>
          <w:tab w:val="num" w:pos="2487"/>
        </w:tabs>
        <w:ind w:left="2487" w:hanging="360"/>
      </w:pPr>
      <w:rPr>
        <w:rFonts w:hint="default"/>
        <w:b w:val="0"/>
      </w:rPr>
    </w:lvl>
    <w:lvl w:ilvl="2">
      <w:start w:val="1"/>
      <w:numFmt w:val="lowerLetter"/>
      <w:pStyle w:val="MICHALa"/>
      <w:lvlText w:val="%3)"/>
      <w:lvlJc w:val="right"/>
      <w:pPr>
        <w:tabs>
          <w:tab w:val="num" w:pos="3441"/>
        </w:tabs>
        <w:ind w:left="3441" w:hanging="18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F347DAF"/>
    <w:multiLevelType w:val="multilevel"/>
    <w:tmpl w:val="7E4A3EB6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FE57E42"/>
    <w:multiLevelType w:val="multilevel"/>
    <w:tmpl w:val="F6C80E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2C70542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2FD15FF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8790A34"/>
    <w:multiLevelType w:val="hybridMultilevel"/>
    <w:tmpl w:val="284A29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EE564E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B3C07C2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B8855A8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17ED8"/>
    <w:multiLevelType w:val="hybridMultilevel"/>
    <w:tmpl w:val="CF20A9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D20072E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F165034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237750ED"/>
    <w:multiLevelType w:val="multilevel"/>
    <w:tmpl w:val="FCD06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26041E9C"/>
    <w:multiLevelType w:val="multilevel"/>
    <w:tmpl w:val="3BD267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28755CC5"/>
    <w:multiLevelType w:val="hybridMultilevel"/>
    <w:tmpl w:val="51C0A4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92355E1"/>
    <w:multiLevelType w:val="multilevel"/>
    <w:tmpl w:val="C824B4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B4F3F59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DAD0C07"/>
    <w:multiLevelType w:val="hybridMultilevel"/>
    <w:tmpl w:val="D7EAE11A"/>
    <w:lvl w:ilvl="0" w:tplc="27A65B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2EB63268"/>
    <w:multiLevelType w:val="hybridMultilevel"/>
    <w:tmpl w:val="2A267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5D165A"/>
    <w:multiLevelType w:val="hybridMultilevel"/>
    <w:tmpl w:val="3CCCC8F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E6321D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BF171C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20A7139"/>
    <w:multiLevelType w:val="hybridMultilevel"/>
    <w:tmpl w:val="D9AAEA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3EC22AC"/>
    <w:multiLevelType w:val="hybridMultilevel"/>
    <w:tmpl w:val="8368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DE3CFE"/>
    <w:multiLevelType w:val="multilevel"/>
    <w:tmpl w:val="4DB46D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3E74165B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EA62466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0F00862"/>
    <w:multiLevelType w:val="multilevel"/>
    <w:tmpl w:val="3BD267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4299236E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456904C1"/>
    <w:multiLevelType w:val="multilevel"/>
    <w:tmpl w:val="FA1E1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62A6D3B"/>
    <w:multiLevelType w:val="multilevel"/>
    <w:tmpl w:val="9928F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4E0133C1"/>
    <w:multiLevelType w:val="hybridMultilevel"/>
    <w:tmpl w:val="091A6D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0E52710"/>
    <w:multiLevelType w:val="multilevel"/>
    <w:tmpl w:val="D65E6B52"/>
    <w:name w:val="WW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>
    <w:nsid w:val="51FC68D7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21070A2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2BB216E"/>
    <w:multiLevelType w:val="multilevel"/>
    <w:tmpl w:val="3BD267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>
    <w:nsid w:val="53290404"/>
    <w:multiLevelType w:val="multilevel"/>
    <w:tmpl w:val="03DA1218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>
    <w:nsid w:val="539C461D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58B1506A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BA4AE0"/>
    <w:multiLevelType w:val="multilevel"/>
    <w:tmpl w:val="3A5C60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>
    <w:nsid w:val="5AD84A33"/>
    <w:multiLevelType w:val="multilevel"/>
    <w:tmpl w:val="0874C9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>
    <w:nsid w:val="5E4F3EAD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5EC90DEB"/>
    <w:multiLevelType w:val="hybridMultilevel"/>
    <w:tmpl w:val="B9CC59DC"/>
    <w:lvl w:ilvl="0" w:tplc="619AC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5F853ABE"/>
    <w:multiLevelType w:val="hybridMultilevel"/>
    <w:tmpl w:val="DA467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BE0306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69763153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703621BC"/>
    <w:multiLevelType w:val="hybridMultilevel"/>
    <w:tmpl w:val="DA467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047804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719064BE"/>
    <w:multiLevelType w:val="multilevel"/>
    <w:tmpl w:val="FA1E1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723242F6"/>
    <w:multiLevelType w:val="multilevel"/>
    <w:tmpl w:val="FA1E1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724E6F80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nsid w:val="732F3207"/>
    <w:multiLevelType w:val="multilevel"/>
    <w:tmpl w:val="333E5428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>
    <w:nsid w:val="74244A17"/>
    <w:multiLevelType w:val="hybridMultilevel"/>
    <w:tmpl w:val="EADA703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766375A9"/>
    <w:multiLevelType w:val="multilevel"/>
    <w:tmpl w:val="3A5C60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>
    <w:nsid w:val="791F6430"/>
    <w:multiLevelType w:val="multilevel"/>
    <w:tmpl w:val="0874C9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>
    <w:nsid w:val="7A415964"/>
    <w:multiLevelType w:val="multilevel"/>
    <w:tmpl w:val="653C0E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7AB541DC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4">
    <w:nsid w:val="7D3C3892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>
    <w:nsid w:val="7D643A34"/>
    <w:multiLevelType w:val="multilevel"/>
    <w:tmpl w:val="7E2499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50" w:hanging="57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>
    <w:nsid w:val="7E445DE5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0"/>
  </w:num>
  <w:num w:numId="3">
    <w:abstractNumId w:val="62"/>
  </w:num>
  <w:num w:numId="4">
    <w:abstractNumId w:val="15"/>
  </w:num>
  <w:num w:numId="5">
    <w:abstractNumId w:val="45"/>
  </w:num>
  <w:num w:numId="6">
    <w:abstractNumId w:val="27"/>
  </w:num>
  <w:num w:numId="7">
    <w:abstractNumId w:val="24"/>
  </w:num>
  <w:num w:numId="8">
    <w:abstractNumId w:val="40"/>
  </w:num>
  <w:num w:numId="9">
    <w:abstractNumId w:val="63"/>
  </w:num>
  <w:num w:numId="10">
    <w:abstractNumId w:val="11"/>
  </w:num>
  <w:num w:numId="11">
    <w:abstractNumId w:val="25"/>
  </w:num>
  <w:num w:numId="12">
    <w:abstractNumId w:val="52"/>
  </w:num>
  <w:num w:numId="13">
    <w:abstractNumId w:val="61"/>
  </w:num>
  <w:num w:numId="14">
    <w:abstractNumId w:val="19"/>
  </w:num>
  <w:num w:numId="15">
    <w:abstractNumId w:val="49"/>
  </w:num>
  <w:num w:numId="16">
    <w:abstractNumId w:val="23"/>
  </w:num>
  <w:num w:numId="17">
    <w:abstractNumId w:val="4"/>
  </w:num>
  <w:num w:numId="18">
    <w:abstractNumId w:val="47"/>
  </w:num>
  <w:num w:numId="19">
    <w:abstractNumId w:val="56"/>
  </w:num>
  <w:num w:numId="20">
    <w:abstractNumId w:val="21"/>
  </w:num>
  <w:num w:numId="21">
    <w:abstractNumId w:val="59"/>
  </w:num>
  <w:num w:numId="22">
    <w:abstractNumId w:val="9"/>
  </w:num>
  <w:num w:numId="23">
    <w:abstractNumId w:val="12"/>
  </w:num>
  <w:num w:numId="24">
    <w:abstractNumId w:val="26"/>
  </w:num>
  <w:num w:numId="25">
    <w:abstractNumId w:val="29"/>
  </w:num>
  <w:num w:numId="26">
    <w:abstractNumId w:val="2"/>
  </w:num>
  <w:num w:numId="27">
    <w:abstractNumId w:val="3"/>
  </w:num>
  <w:num w:numId="28">
    <w:abstractNumId w:val="41"/>
  </w:num>
  <w:num w:numId="29">
    <w:abstractNumId w:val="13"/>
  </w:num>
  <w:num w:numId="30">
    <w:abstractNumId w:val="44"/>
  </w:num>
  <w:num w:numId="31">
    <w:abstractNumId w:val="42"/>
  </w:num>
  <w:num w:numId="32">
    <w:abstractNumId w:val="64"/>
  </w:num>
  <w:num w:numId="33">
    <w:abstractNumId w:val="36"/>
  </w:num>
  <w:num w:numId="34">
    <w:abstractNumId w:val="18"/>
  </w:num>
  <w:num w:numId="35">
    <w:abstractNumId w:val="54"/>
  </w:num>
  <w:num w:numId="36">
    <w:abstractNumId w:val="5"/>
  </w:num>
  <w:num w:numId="37">
    <w:abstractNumId w:val="35"/>
  </w:num>
  <w:num w:numId="38">
    <w:abstractNumId w:val="66"/>
  </w:num>
  <w:num w:numId="39">
    <w:abstractNumId w:val="57"/>
  </w:num>
  <w:num w:numId="40">
    <w:abstractNumId w:val="20"/>
  </w:num>
  <w:num w:numId="41">
    <w:abstractNumId w:val="60"/>
  </w:num>
  <w:num w:numId="42">
    <w:abstractNumId w:val="55"/>
  </w:num>
  <w:num w:numId="43">
    <w:abstractNumId w:val="17"/>
  </w:num>
  <w:num w:numId="44">
    <w:abstractNumId w:val="7"/>
  </w:num>
  <w:num w:numId="45">
    <w:abstractNumId w:val="65"/>
  </w:num>
  <w:num w:numId="46">
    <w:abstractNumId w:val="22"/>
  </w:num>
  <w:num w:numId="47">
    <w:abstractNumId w:val="6"/>
  </w:num>
  <w:num w:numId="48">
    <w:abstractNumId w:val="16"/>
  </w:num>
  <w:num w:numId="49">
    <w:abstractNumId w:val="14"/>
  </w:num>
  <w:num w:numId="50">
    <w:abstractNumId w:val="48"/>
  </w:num>
  <w:num w:numId="51">
    <w:abstractNumId w:val="37"/>
  </w:num>
  <w:num w:numId="52">
    <w:abstractNumId w:val="43"/>
  </w:num>
  <w:num w:numId="53">
    <w:abstractNumId w:val="50"/>
  </w:num>
  <w:num w:numId="54">
    <w:abstractNumId w:val="32"/>
  </w:num>
  <w:num w:numId="55">
    <w:abstractNumId w:val="34"/>
  </w:num>
  <w:num w:numId="56">
    <w:abstractNumId w:val="46"/>
  </w:num>
  <w:num w:numId="57">
    <w:abstractNumId w:val="53"/>
  </w:num>
  <w:num w:numId="58">
    <w:abstractNumId w:val="33"/>
  </w:num>
  <w:num w:numId="59">
    <w:abstractNumId w:val="28"/>
  </w:num>
  <w:num w:numId="60">
    <w:abstractNumId w:val="38"/>
  </w:num>
  <w:num w:numId="61">
    <w:abstractNumId w:val="51"/>
  </w:num>
  <w:num w:numId="62">
    <w:abstractNumId w:val="31"/>
  </w:num>
  <w:num w:numId="63">
    <w:abstractNumId w:val="58"/>
  </w:num>
  <w:num w:numId="64">
    <w:abstractNumId w:val="10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F5A"/>
    <w:rsid w:val="000003EA"/>
    <w:rsid w:val="00004C49"/>
    <w:rsid w:val="00010A39"/>
    <w:rsid w:val="00012766"/>
    <w:rsid w:val="00021603"/>
    <w:rsid w:val="00022AD4"/>
    <w:rsid w:val="0004168E"/>
    <w:rsid w:val="00061E40"/>
    <w:rsid w:val="00062EE2"/>
    <w:rsid w:val="00065AD8"/>
    <w:rsid w:val="000735A9"/>
    <w:rsid w:val="00083CD6"/>
    <w:rsid w:val="00090A79"/>
    <w:rsid w:val="001139E2"/>
    <w:rsid w:val="00115E7D"/>
    <w:rsid w:val="00116A65"/>
    <w:rsid w:val="00131A3B"/>
    <w:rsid w:val="0014232C"/>
    <w:rsid w:val="00191421"/>
    <w:rsid w:val="001B1D85"/>
    <w:rsid w:val="001B1F92"/>
    <w:rsid w:val="001C057A"/>
    <w:rsid w:val="001F5585"/>
    <w:rsid w:val="001F59A2"/>
    <w:rsid w:val="00203AC6"/>
    <w:rsid w:val="00210F2A"/>
    <w:rsid w:val="00214F5A"/>
    <w:rsid w:val="00225278"/>
    <w:rsid w:val="002364BC"/>
    <w:rsid w:val="00264C8B"/>
    <w:rsid w:val="0027774E"/>
    <w:rsid w:val="00285F75"/>
    <w:rsid w:val="00290704"/>
    <w:rsid w:val="00293901"/>
    <w:rsid w:val="002B08CA"/>
    <w:rsid w:val="002B2CE5"/>
    <w:rsid w:val="002C24E0"/>
    <w:rsid w:val="002E4773"/>
    <w:rsid w:val="002F4B68"/>
    <w:rsid w:val="0030117F"/>
    <w:rsid w:val="00304EA1"/>
    <w:rsid w:val="00331239"/>
    <w:rsid w:val="00334914"/>
    <w:rsid w:val="00337422"/>
    <w:rsid w:val="00337E7D"/>
    <w:rsid w:val="00355DEC"/>
    <w:rsid w:val="003604A7"/>
    <w:rsid w:val="00374AA4"/>
    <w:rsid w:val="003762CC"/>
    <w:rsid w:val="003867EC"/>
    <w:rsid w:val="003926CA"/>
    <w:rsid w:val="003A01AC"/>
    <w:rsid w:val="003C27BC"/>
    <w:rsid w:val="003C76E5"/>
    <w:rsid w:val="003E721B"/>
    <w:rsid w:val="00401DFD"/>
    <w:rsid w:val="00414687"/>
    <w:rsid w:val="00422822"/>
    <w:rsid w:val="00423B68"/>
    <w:rsid w:val="00424D88"/>
    <w:rsid w:val="00442F1A"/>
    <w:rsid w:val="00446506"/>
    <w:rsid w:val="0047384D"/>
    <w:rsid w:val="004740F2"/>
    <w:rsid w:val="00482333"/>
    <w:rsid w:val="00493950"/>
    <w:rsid w:val="00497A65"/>
    <w:rsid w:val="004A5B9E"/>
    <w:rsid w:val="004B5AC8"/>
    <w:rsid w:val="004E1770"/>
    <w:rsid w:val="004E6645"/>
    <w:rsid w:val="004F0A60"/>
    <w:rsid w:val="004F5962"/>
    <w:rsid w:val="004F5F41"/>
    <w:rsid w:val="0051598B"/>
    <w:rsid w:val="00516311"/>
    <w:rsid w:val="005164E9"/>
    <w:rsid w:val="00525E2D"/>
    <w:rsid w:val="00552537"/>
    <w:rsid w:val="005617C9"/>
    <w:rsid w:val="005643DC"/>
    <w:rsid w:val="0056569E"/>
    <w:rsid w:val="00586494"/>
    <w:rsid w:val="005875F5"/>
    <w:rsid w:val="005A1B5A"/>
    <w:rsid w:val="005C3EC3"/>
    <w:rsid w:val="005D478D"/>
    <w:rsid w:val="005F317A"/>
    <w:rsid w:val="005F5D91"/>
    <w:rsid w:val="00607163"/>
    <w:rsid w:val="0061433E"/>
    <w:rsid w:val="00622C83"/>
    <w:rsid w:val="00630C43"/>
    <w:rsid w:val="00651195"/>
    <w:rsid w:val="00652507"/>
    <w:rsid w:val="0065410B"/>
    <w:rsid w:val="006846FF"/>
    <w:rsid w:val="00691BC9"/>
    <w:rsid w:val="006A46A2"/>
    <w:rsid w:val="006A5349"/>
    <w:rsid w:val="006C55E5"/>
    <w:rsid w:val="006E230F"/>
    <w:rsid w:val="006E3B24"/>
    <w:rsid w:val="006F27B2"/>
    <w:rsid w:val="006F4C17"/>
    <w:rsid w:val="006F7F6B"/>
    <w:rsid w:val="00702CE5"/>
    <w:rsid w:val="00706ADC"/>
    <w:rsid w:val="007812E0"/>
    <w:rsid w:val="00790A57"/>
    <w:rsid w:val="007A199A"/>
    <w:rsid w:val="007B23DF"/>
    <w:rsid w:val="007B439C"/>
    <w:rsid w:val="007D3C0C"/>
    <w:rsid w:val="007D5CFB"/>
    <w:rsid w:val="007F24B6"/>
    <w:rsid w:val="007F3488"/>
    <w:rsid w:val="007F76C7"/>
    <w:rsid w:val="00800F0C"/>
    <w:rsid w:val="008208F1"/>
    <w:rsid w:val="00823C94"/>
    <w:rsid w:val="00834F21"/>
    <w:rsid w:val="00837B07"/>
    <w:rsid w:val="00860C28"/>
    <w:rsid w:val="00872918"/>
    <w:rsid w:val="00885D25"/>
    <w:rsid w:val="00894787"/>
    <w:rsid w:val="008A7E16"/>
    <w:rsid w:val="008B28DF"/>
    <w:rsid w:val="008C29D5"/>
    <w:rsid w:val="0092402C"/>
    <w:rsid w:val="009264BD"/>
    <w:rsid w:val="00936569"/>
    <w:rsid w:val="0094546E"/>
    <w:rsid w:val="0095039A"/>
    <w:rsid w:val="00970A0E"/>
    <w:rsid w:val="00992DB1"/>
    <w:rsid w:val="009B5F80"/>
    <w:rsid w:val="009B6162"/>
    <w:rsid w:val="009E76B6"/>
    <w:rsid w:val="00A15F03"/>
    <w:rsid w:val="00A16548"/>
    <w:rsid w:val="00A17C70"/>
    <w:rsid w:val="00A40D00"/>
    <w:rsid w:val="00A526A3"/>
    <w:rsid w:val="00A5525F"/>
    <w:rsid w:val="00A602A4"/>
    <w:rsid w:val="00A63E60"/>
    <w:rsid w:val="00A67328"/>
    <w:rsid w:val="00A71AC6"/>
    <w:rsid w:val="00A90DF6"/>
    <w:rsid w:val="00AA05FC"/>
    <w:rsid w:val="00AB23DA"/>
    <w:rsid w:val="00AB37BE"/>
    <w:rsid w:val="00AD4D82"/>
    <w:rsid w:val="00AE52C7"/>
    <w:rsid w:val="00AE5FC9"/>
    <w:rsid w:val="00AF22DB"/>
    <w:rsid w:val="00AF4037"/>
    <w:rsid w:val="00B05F14"/>
    <w:rsid w:val="00B16D82"/>
    <w:rsid w:val="00B17253"/>
    <w:rsid w:val="00B27E5C"/>
    <w:rsid w:val="00B43A39"/>
    <w:rsid w:val="00B5075C"/>
    <w:rsid w:val="00B57324"/>
    <w:rsid w:val="00B661FF"/>
    <w:rsid w:val="00B76D55"/>
    <w:rsid w:val="00BA5188"/>
    <w:rsid w:val="00BB69F6"/>
    <w:rsid w:val="00BC684D"/>
    <w:rsid w:val="00BF4322"/>
    <w:rsid w:val="00BF642D"/>
    <w:rsid w:val="00BF7FDD"/>
    <w:rsid w:val="00C023B8"/>
    <w:rsid w:val="00C150D6"/>
    <w:rsid w:val="00C178D0"/>
    <w:rsid w:val="00C30A1A"/>
    <w:rsid w:val="00C32049"/>
    <w:rsid w:val="00C41635"/>
    <w:rsid w:val="00C41839"/>
    <w:rsid w:val="00C51C6D"/>
    <w:rsid w:val="00C52391"/>
    <w:rsid w:val="00C67513"/>
    <w:rsid w:val="00C8218E"/>
    <w:rsid w:val="00C82962"/>
    <w:rsid w:val="00C839D5"/>
    <w:rsid w:val="00C87DE7"/>
    <w:rsid w:val="00C97A73"/>
    <w:rsid w:val="00CB3A3F"/>
    <w:rsid w:val="00CB64AF"/>
    <w:rsid w:val="00CC541D"/>
    <w:rsid w:val="00CD049D"/>
    <w:rsid w:val="00CF5C93"/>
    <w:rsid w:val="00D001FF"/>
    <w:rsid w:val="00D135F3"/>
    <w:rsid w:val="00D15437"/>
    <w:rsid w:val="00D249E0"/>
    <w:rsid w:val="00D362B5"/>
    <w:rsid w:val="00D4206F"/>
    <w:rsid w:val="00D77B64"/>
    <w:rsid w:val="00D865DC"/>
    <w:rsid w:val="00D96216"/>
    <w:rsid w:val="00DA0980"/>
    <w:rsid w:val="00DF36E5"/>
    <w:rsid w:val="00E1303F"/>
    <w:rsid w:val="00E24057"/>
    <w:rsid w:val="00E27A7C"/>
    <w:rsid w:val="00E51C2B"/>
    <w:rsid w:val="00E74214"/>
    <w:rsid w:val="00E840D2"/>
    <w:rsid w:val="00EA0F08"/>
    <w:rsid w:val="00EA5430"/>
    <w:rsid w:val="00EB3941"/>
    <w:rsid w:val="00EC764D"/>
    <w:rsid w:val="00ED2033"/>
    <w:rsid w:val="00EF6C8E"/>
    <w:rsid w:val="00F02A32"/>
    <w:rsid w:val="00F067FA"/>
    <w:rsid w:val="00F13404"/>
    <w:rsid w:val="00F342A3"/>
    <w:rsid w:val="00F373DB"/>
    <w:rsid w:val="00F478C3"/>
    <w:rsid w:val="00F65501"/>
    <w:rsid w:val="00F81109"/>
    <w:rsid w:val="00F9012F"/>
    <w:rsid w:val="00F90DDA"/>
    <w:rsid w:val="00FA4C72"/>
    <w:rsid w:val="00FD2530"/>
    <w:rsid w:val="00FF3671"/>
    <w:rsid w:val="00FF4B90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1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4F5A"/>
  </w:style>
  <w:style w:type="paragraph" w:styleId="Akapitzlist">
    <w:name w:val="List Paragraph"/>
    <w:basedOn w:val="Normalny"/>
    <w:uiPriority w:val="34"/>
    <w:qFormat/>
    <w:rsid w:val="00214F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0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1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1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1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1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C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C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C72"/>
    <w:rPr>
      <w:vertAlign w:val="superscript"/>
    </w:rPr>
  </w:style>
  <w:style w:type="paragraph" w:customStyle="1" w:styleId="MICHAL10">
    <w:name w:val="*MICHAL 1)"/>
    <w:basedOn w:val="Normalny"/>
    <w:qFormat/>
    <w:rsid w:val="00EA5430"/>
    <w:pPr>
      <w:numPr>
        <w:ilvl w:val="1"/>
        <w:numId w:val="44"/>
      </w:numPr>
      <w:tabs>
        <w:tab w:val="left" w:pos="567"/>
      </w:tabs>
      <w:snapToGrid w:val="0"/>
      <w:spacing w:before="120" w:after="0"/>
      <w:jc w:val="both"/>
    </w:pPr>
    <w:rPr>
      <w:rFonts w:ascii="Times New Roman" w:eastAsia="Times New Roman" w:hAnsi="Times New Roman" w:cs="Tahoma"/>
      <w:lang w:eastAsia="pl-PL"/>
    </w:rPr>
  </w:style>
  <w:style w:type="paragraph" w:customStyle="1" w:styleId="MICHAL1">
    <w:name w:val="*MICHAL 1."/>
    <w:qFormat/>
    <w:rsid w:val="00EA5430"/>
    <w:pPr>
      <w:numPr>
        <w:numId w:val="44"/>
      </w:numPr>
      <w:ind w:left="0" w:firstLine="0"/>
    </w:pPr>
  </w:style>
  <w:style w:type="paragraph" w:customStyle="1" w:styleId="MICHALa">
    <w:name w:val="*MICHAL a)"/>
    <w:basedOn w:val="MICHAL10"/>
    <w:qFormat/>
    <w:rsid w:val="00EA5430"/>
    <w:pPr>
      <w:numPr>
        <w:ilvl w:val="2"/>
      </w:numPr>
      <w:tabs>
        <w:tab w:val="left" w:pos="-851"/>
      </w:tabs>
      <w:spacing w:befor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54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5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2379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STENIA</cp:lastModifiedBy>
  <cp:revision>2</cp:revision>
  <cp:lastPrinted>2019-11-07T13:06:00Z</cp:lastPrinted>
  <dcterms:created xsi:type="dcterms:W3CDTF">2021-07-12T06:13:00Z</dcterms:created>
  <dcterms:modified xsi:type="dcterms:W3CDTF">2021-07-12T06:13:00Z</dcterms:modified>
</cp:coreProperties>
</file>